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jc w:val="right"/>
        <w:rPr>
          <w:bCs/>
          <w:sz w:val="28"/>
          <w:szCs w:val="28"/>
          <w:lang w:val="ru-RU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788225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82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28" w:before="0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ПОЯСНИТЕЛЬНАЯ ЗАПИСКА</w:t>
      </w:r>
    </w:p>
    <w:p>
      <w:pPr>
        <w:pStyle w:val="Normal"/>
        <w:spacing w:lineRule="auto" w:line="285" w:before="346" w:after="0"/>
        <w:ind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Рабочая программа по немецкому языку для обучающихся 5 классов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основного общего образования, с учётом распределённых по классам проверяемых требований к результатам освоения  основной образовательной программы основного общего образования и элементов содержания, представленных  в Универсальном кодификаторе по иностранному (немецкому) языку, а также на основе характеристики планируемых результатов духовно-нравственного развития, воспитания и социализации  обучающихся, представленной в Примерной программе воспитания (одобрено решением ФУМО от 02.06.2020 г.).</w:t>
      </w:r>
    </w:p>
    <w:p>
      <w:pPr>
        <w:pStyle w:val="Normal"/>
        <w:spacing w:lineRule="auto" w:line="261" w:before="264" w:after="0"/>
        <w:ind w:right="432" w:hanging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ОБЩАЯ ХАРАКТЕРИСТИКА УЧЕБНОГО ПРЕДМЕТА «ИНОСТРАННЫЙ (НЕМЕЦКИЙ) ЯЗЫК »</w:t>
      </w:r>
    </w:p>
    <w:p>
      <w:pPr>
        <w:pStyle w:val="Normal"/>
        <w:spacing w:lineRule="auto" w:line="285" w:before="166" w:after="0"/>
        <w:ind w:right="288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Предмету «Иностранный (немецкий) язык» принадлежит важное место в системе общего образования и воспитания современного школьника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языков как 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 Наряду с этим иностранный язык выступает инструментом овладения другими предметными областями в сфере гуманитарных, математических, естественно-научных и других наук и становится важной составляющей базы для общего и специального образования.</w:t>
      </w:r>
    </w:p>
    <w:p>
      <w:pPr>
        <w:pStyle w:val="Normal"/>
        <w:spacing w:lineRule="auto" w:line="280" w:before="190" w:after="0"/>
        <w:ind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В последние десятилетия наблюдается трансформация взглядов на владение иностранным языком, усиление общественных запросов на квалифицированных и мобильных людей, способных быстро адаптироваться к изменяющимся потребностям общества, овладевать новыми компетенциями. Владение иностранным языком обеспечивает быстрый доступ к передовым международным научным и технологическим достижениям и расширяет возможности образования и самообразования.</w:t>
      </w:r>
    </w:p>
    <w:p>
      <w:pPr>
        <w:pStyle w:val="Normal"/>
        <w:spacing w:lineRule="auto" w:line="280" w:before="70" w:after="0"/>
        <w:ind w:right="144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Владение иностранным языком сейчас рассматривается как часть профессии, поэтому он является универсальным предметом, которым стремятся овладеть современные школьники независимо от выбранных ими профильных предметов (математика, история, химия, физика и др.). Таким образом, владение иностранным языком становится одним из важнейших средств социализации и успешной профессиональной деятельности выпускника школы.</w:t>
      </w:r>
    </w:p>
    <w:p>
      <w:pPr>
        <w:pStyle w:val="Normal"/>
        <w:spacing w:lineRule="auto" w:line="280" w:before="192" w:after="0"/>
        <w:ind w:right="288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Возрастает значимость владения разными иностранными языками как в качестве первого, так и в качество второго. Расширение номенклатуры изучаемых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более эффективное общение,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учитывающее особенности культуры партнёра, что позволяет успешнее решать возникающие проблемы и избегать конфликтов.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190" w:after="0"/>
        <w:ind w:right="1728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Естественно, возрастание значимости владения иностранными языками приводит к переосмыслению целей и содержания обучения предмету.</w:t>
      </w:r>
    </w:p>
    <w:p>
      <w:pPr>
        <w:pStyle w:val="Normal"/>
        <w:spacing w:lineRule="auto" w:line="228" w:before="262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ЦЕЛИ ИЗУЧЕНИЯ УЧЕБНОГО ПРЕДМЕТА «ИНОСТРАННЫЙ (НЕМЕЦКИЙ) ЯЗЫК»</w:t>
      </w:r>
    </w:p>
    <w:p>
      <w:pPr>
        <w:pStyle w:val="Normal"/>
        <w:spacing w:lineRule="auto" w:line="271" w:before="166" w:after="0"/>
        <w:ind w:right="144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 свете сказанного выше цели иноязычного образования становятся более сложными по структуре, формулируются на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ценностном, когнитивном и прагматическом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уровнях и, соответственно, воплощаются в личностных, метапредметных/общеучебных/универсальных и предметных результатах обучения. А иностранные языки признаются средством общения и ценным ресурсом личности для самореализации и социальной адаптации; инструментом развития умений поиска, обработки и использования информации в познавательных целях, одним из средств воспитания качеств гражданина, патриота; развития национального самосознания, стремления к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взаимопониманию между людьми разных стран.</w:t>
      </w:r>
    </w:p>
    <w:p>
      <w:pPr>
        <w:pStyle w:val="Normal"/>
        <w:tabs>
          <w:tab w:val="clear" w:pos="720"/>
          <w:tab w:val="left" w:pos="180" w:leader="none"/>
        </w:tabs>
        <w:spacing w:lineRule="auto" w:line="288" w:before="19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На прагматическом уровне </w:t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 xml:space="preserve">целью иноязычного образования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провозглашено формирование коммуникативной компетенции обучающихся в единстве таких её составляющих, как речевая, языковая, социокультурная, компенсаторная компетенции: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речевая компетенция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— развитие коммуникативных умений в четырёх основных видах речевой деятельности (говорении, аудировании, чтении, письме);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языковая компетенция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овладение новыми языковыми средствами (фонетическими,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орфографическими, лексическими, грамматическими) в соответствии </w:t>
      </w:r>
      <w:r>
        <w:rPr>
          <w:rFonts w:eastAsia="Times New Roman" w:ascii="Times New Roman" w:hAnsi="Times New Roman"/>
          <w:color w:val="000000"/>
          <w:sz w:val="24"/>
        </w:rPr>
        <w:t>c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социокультурная/межкультурная компетенция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— приобщение к культуре, традициям реалиям стран/страны изучаемого языка в рамках тем и ситуаций общения, отвечающих опыту, интересам, психологическим особенностям учащихся основной школы на разных её этапах; формирование умения представлять свою страну, её культуру в условиях межкультурного общения;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компенсаторная компетенция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— развитие умений выходить из положения в условиях дефицита языковых средств при получении и передаче информации.</w:t>
      </w:r>
    </w:p>
    <w:p>
      <w:pPr>
        <w:pStyle w:val="Normal"/>
        <w:spacing w:before="190" w:after="0"/>
        <w:ind w:right="720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Наряду с иноязычной коммуникативной компетенцией средствами иностранного языка формируются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ключевые универсальные учебные компетенции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</w:t>
      </w:r>
    </w:p>
    <w:p>
      <w:pPr>
        <w:pStyle w:val="Normal"/>
        <w:spacing w:lineRule="auto" w:line="280" w:before="190" w:after="0"/>
        <w:ind w:right="288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 соответствии с личностно ориентированной парадигмой образования основными подходами к обучению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иностранным языкам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признаются компетентностный, системно-деятельностный, межкультурный и коммуникативно-когнитивный. Совокупность перечисленных подходов предполагает возможность реализовать поставленные цели, добиться достижения планируемых результатов в рамках содержания, отобранного для основной школы, использования новых педагогических технологий (дифференциация, индивидуализация, проектная деятельность и др.) и использования современных средств обучения.</w:t>
      </w:r>
    </w:p>
    <w:p>
      <w:pPr>
        <w:pStyle w:val="Normal"/>
        <w:spacing w:lineRule="auto" w:line="261" w:before="264" w:after="0"/>
        <w:ind w:right="4032" w:hanging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МЕСТО УЧЕБНОГО ПРЕДМЕТА В УЧЕБНОМ ПЛАНЕ«ИНОСТРАННЫЙ (НЕМЕЦКИЙ) ЯЗЫК»</w:t>
      </w:r>
    </w:p>
    <w:p>
      <w:pPr>
        <w:sectPr>
          <w:type w:val="nextPage"/>
          <w:pgSz w:w="11906" w:h="16838"/>
          <w:pgMar w:left="666" w:right="780" w:header="0" w:top="286" w:footer="0" w:bottom="144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71" w:before="166" w:after="0"/>
        <w:ind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Обязательный учебный предмет «Иностранный язык» входит в предметную область «Иностранные языки» и изучается обязательно со 2-го по 11-ый класс. На изучение иностранного языка в 5 классе отведено 102 учебных часа, по 3 часа в неделю.</w:t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28" w:before="0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СОДЕРЖАНИЕ УЧЕБНОГО ПРЕДМЕТА </w:t>
      </w:r>
    </w:p>
    <w:p>
      <w:pPr>
        <w:pStyle w:val="Normal"/>
        <w:tabs>
          <w:tab w:val="clear" w:pos="720"/>
          <w:tab w:val="left" w:pos="180" w:leader="none"/>
        </w:tabs>
        <w:spacing w:lineRule="auto" w:line="271" w:before="346" w:after="0"/>
        <w:ind w:right="1008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Формирование умения общаться в устной и письменной форме, используя рецептивные и продуктивные  виды  речевой деятельности в рамках тематического содержания речи.</w:t>
      </w:r>
    </w:p>
    <w:p>
      <w:pPr>
        <w:pStyle w:val="Normal"/>
        <w:spacing w:lineRule="auto" w:line="228" w:before="7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Моя семья. Мои друзья. Семейные праздники: день рождения, Новый год.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0" w:after="0"/>
        <w:ind w:right="14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Внешность и характер человека/литературного персонажа. Досуг и увлечения/хобби современного подростка (чтение, кино, спорт).</w:t>
      </w:r>
    </w:p>
    <w:p>
      <w:pPr>
        <w:pStyle w:val="Normal"/>
        <w:spacing w:lineRule="auto" w:line="228" w:before="7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Здоровый образ жизни: режим труда и отдыха, здоровое питание.</w:t>
      </w:r>
    </w:p>
    <w:p>
      <w:pPr>
        <w:pStyle w:val="Normal"/>
        <w:spacing w:lineRule="auto" w:line="228" w:before="7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Покупки: продукты питания.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2" w:after="0"/>
        <w:ind w:right="86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Школа, школьная жизнь, школьная форма, изучаемые предметы. Переписка с зарубежными сверстниками.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0" w:after="0"/>
        <w:ind w:right="288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Каникулы в различное время года. Виды отдыха. Природа: дикие и домашние животные. Погода. Родной город/село. Транспорт.</w:t>
      </w:r>
    </w:p>
    <w:p>
      <w:pPr>
        <w:pStyle w:val="Normal"/>
        <w:tabs>
          <w:tab w:val="clear" w:pos="720"/>
          <w:tab w:val="left" w:pos="180" w:leader="none"/>
        </w:tabs>
        <w:spacing w:lineRule="auto" w:line="271" w:before="70" w:after="0"/>
        <w:ind w:right="432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Родная страна и страна/страны изучаемого языка. Их географическое положение, столицы, достопримечательности, культурные особенности (национальные  праздники,  традиции, обычаи).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Выдающиеся люди родной страны и страны/стран изучаемого языка: писатели, поэты.</w:t>
      </w:r>
    </w:p>
    <w:p>
      <w:pPr>
        <w:pStyle w:val="Normal"/>
        <w:tabs>
          <w:tab w:val="clear" w:pos="720"/>
          <w:tab w:val="left" w:pos="180" w:leader="none"/>
        </w:tabs>
        <w:spacing w:lineRule="auto" w:line="285" w:before="190" w:after="0"/>
        <w:ind w:right="14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Говорение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Развитие коммуникативных  умений  </w:t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 xml:space="preserve">диалогической  речи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диалог этикетного характера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: начинать, поддерживать и заканчивать разговор (в том числе разговор по телефону); поздравлять с праздником и вежливо реагировать на поздравление; выражать благодарность; вежливо соглашаться на предложение/отказываться от предложения собеседника; </w:t>
      </w:r>
      <w:r>
        <w:rPr>
          <w:lang w:val="ru-RU"/>
        </w:rPr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диалог-побуждение к действию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: 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диалог-расспрос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: сообщать фактическую информацию, отвечая на вопросы разных видов; запрашивать интересующую информацию.</w:t>
      </w:r>
    </w:p>
    <w:p>
      <w:pPr>
        <w:pStyle w:val="Normal"/>
        <w:spacing w:before="70" w:after="0"/>
        <w:ind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Вышеперечисленные умения диалогической речи развиваются в стандартных ситуациях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неофициального общения в рамках тематического содержания  речи,  с  опорой  на  речевые ситуации, ключевые слова и/или иллюстрации, фотографии с соблюдением норм речевого этикета, принятых в стране/странах изучаемого языка.</w:t>
      </w:r>
    </w:p>
    <w:p>
      <w:pPr>
        <w:pStyle w:val="Normal"/>
        <w:spacing w:lineRule="auto" w:line="228" w:before="72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Объём диалога — до 5 реплик со стороны каждого собеседника.</w:t>
      </w:r>
    </w:p>
    <w:p>
      <w:pPr>
        <w:pStyle w:val="Normal"/>
        <w:tabs>
          <w:tab w:val="clear" w:pos="720"/>
          <w:tab w:val="left" w:pos="180" w:leader="none"/>
        </w:tabs>
        <w:spacing w:lineRule="auto" w:line="285" w:before="70" w:after="0"/>
        <w:ind w:right="576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монологической речи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, на базе умений, сформированных в начальной школе: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- создание устных  связных  монологических  высказываний с использованием основных коммуникативных типов речи: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- описание (предмета, внешности и одежды человека), в том числе характеристика  (черты характера  реального  человека или литературного персонажа);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- повествование/сообщение;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- изложение (пересказ) основного содержания прочитанного текста;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- краткое изложение результатов выполненной проектной работы.</w:t>
      </w:r>
    </w:p>
    <w:p>
      <w:pPr>
        <w:pStyle w:val="Normal"/>
        <w:spacing w:lineRule="auto" w:line="271" w:before="70" w:after="0"/>
        <w:ind w:right="144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опорой на ключевые слова, вопросы, план и/или иллюстрации, фотографии.</w:t>
      </w:r>
    </w:p>
    <w:p>
      <w:pPr>
        <w:sectPr>
          <w:type w:val="nextPage"/>
          <w:pgSz w:w="11906" w:h="16838"/>
          <w:pgMar w:left="666" w:right="650" w:header="0" w:top="298" w:footer="0" w:bottom="398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28" w:before="7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Объём монологического высказывания — 5-6 фраз.</w:t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80" w:leader="none"/>
        </w:tabs>
        <w:spacing w:lineRule="auto" w:line="285" w:before="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Аудирование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Развитие коммуникативных умений </w:t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 xml:space="preserve">аудирования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на базе умений, сформированных в начальной школе: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при непосредственном общении: понимание на слух речи учителя и одноклассников и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вербальная/невербальная реакция на услышанное;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опорой и без опоры на иллюстрации.</w:t>
      </w:r>
    </w:p>
    <w:p>
      <w:pPr>
        <w:pStyle w:val="Normal"/>
        <w:spacing w:lineRule="auto" w:line="271" w:before="72" w:after="0"/>
        <w:ind w:right="864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тексте; игнорировать незнакомые слова, несущественные для понимания основного содержания.</w:t>
      </w:r>
    </w:p>
    <w:p>
      <w:pPr>
        <w:pStyle w:val="Normal"/>
        <w:spacing w:lineRule="auto" w:line="271" w:before="70" w:after="0"/>
        <w:ind w:right="144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Аудирование с пониманием запрашиваемой информации предполагает умение выделять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запрашиваемую информацию, представленную в эксплицитной (явной) форме, в воспринимаемом на слух тексте.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0" w:after="0"/>
        <w:ind w:right="288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>
      <w:pPr>
        <w:pStyle w:val="Normal"/>
        <w:spacing w:lineRule="auto" w:line="228" w:before="7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Время звучания  текста/текстов  для  аудирования  —  до 1 минуты.</w:t>
      </w:r>
    </w:p>
    <w:p>
      <w:pPr>
        <w:pStyle w:val="Normal"/>
        <w:tabs>
          <w:tab w:val="clear" w:pos="720"/>
          <w:tab w:val="left" w:pos="180" w:leader="none"/>
        </w:tabs>
        <w:spacing w:lineRule="auto" w:line="280" w:before="190" w:after="0"/>
        <w:ind w:right="432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Смысловое чтение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Развитие сформированного в начальной школе умения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>
      <w:pPr>
        <w:pStyle w:val="Normal"/>
        <w:spacing w:lineRule="auto" w:line="271" w:before="70" w:after="0"/>
        <w:ind w:right="432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Чтение с пониманием основного содержания текста предполагает умение определять основную тему и главные факты/события в прочитанном тексте, игнорировать незнакомые слова,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несущественные для понимания  основного  содержания.</w:t>
      </w:r>
    </w:p>
    <w:p>
      <w:pPr>
        <w:pStyle w:val="Normal"/>
        <w:tabs>
          <w:tab w:val="clear" w:pos="720"/>
          <w:tab w:val="left" w:pos="180" w:leader="none"/>
        </w:tabs>
        <w:spacing w:lineRule="auto" w:line="271" w:before="70" w:after="0"/>
        <w:ind w:right="288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 эксплицитной (явной) форме.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Чтение несплошных текстов (таблиц) и понимание представленной в них информации.</w:t>
      </w:r>
    </w:p>
    <w:p>
      <w:pPr>
        <w:pStyle w:val="Normal"/>
        <w:spacing w:lineRule="auto" w:line="271" w:before="72" w:after="0"/>
        <w:ind w:right="102" w:firstLine="180"/>
        <w:jc w:val="both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Тексты для чтения: беседа/диалог,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>
      <w:pPr>
        <w:pStyle w:val="Normal"/>
        <w:spacing w:lineRule="auto" w:line="228" w:before="7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Объём текста/текстов для чтения — 180-200 слов.</w:t>
      </w:r>
    </w:p>
    <w:p>
      <w:pPr>
        <w:sectPr>
          <w:type w:val="nextPage"/>
          <w:pgSz w:w="11906" w:h="16838"/>
          <w:pgMar w:left="666" w:right="648" w:header="0" w:top="298" w:footer="0" w:bottom="476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20"/>
          <w:tab w:val="left" w:pos="180" w:leader="none"/>
        </w:tabs>
        <w:spacing w:lineRule="auto" w:line="285" w:before="190" w:after="0"/>
        <w:ind w:right="14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Письменная речь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Развитие умений письменной речи на базе умений, сформированных в начальной школе: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списывание текста и выписывание из него слов, словосочетаний, предложений в соответствии с решаемой коммуникативной задачей;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написание коротких поздравлений  с  праздниками  (с  Новым годом, Рождеством, днём рождения);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заполнение анкет и формуляров, сообщение о себе основных сведений (имя, фамилия, пол, возраст, адрес) в соответствии с нормами, принятыми в стране/странах изучаемого языка;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написание электронного сообщения личного характера: сообщение кратких сведений о себе; оформление обращения, завершающей фразы и подписи в соответствии с нормами неофициального общения, принятыми в стране/странах изучаемого языка. Объём сообщения — до 60 слов.</w:t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28" w:before="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ЯЗЫКОВЫЕ ЗНАНИЯ И УМЕНИЯ</w:t>
      </w:r>
    </w:p>
    <w:p>
      <w:pPr>
        <w:pStyle w:val="Normal"/>
        <w:tabs>
          <w:tab w:val="clear" w:pos="720"/>
          <w:tab w:val="left" w:pos="180" w:leader="none"/>
        </w:tabs>
        <w:spacing w:lineRule="auto" w:line="280" w:before="19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особенностей, в том числе отсутствия фразового ударения на служебных словах; чтение новых слов согласно основным правилам чтения.</w:t>
      </w:r>
    </w:p>
    <w:p>
      <w:pPr>
        <w:pStyle w:val="Normal"/>
        <w:spacing w:lineRule="auto" w:line="271" w:before="70" w:after="0"/>
        <w:ind w:right="864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демонстрирующее понимание текста.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2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Тексты для чтения вслух: беседа/диалог, рассказ, отрывок из статьи научно-популярного характера, сообщение информационного характера.</w:t>
      </w:r>
    </w:p>
    <w:p>
      <w:pPr>
        <w:pStyle w:val="Normal"/>
        <w:spacing w:lineRule="auto" w:line="228" w:before="72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Объём текста для чтения вслух — до 90 слов.</w:t>
      </w:r>
    </w:p>
    <w:p>
      <w:pPr>
        <w:pStyle w:val="Normal"/>
        <w:spacing w:lineRule="auto" w:line="261" w:before="190" w:after="0"/>
        <w:ind w:left="180" w:right="6192" w:hanging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Правильное написание изученных слов.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0" w:after="0"/>
        <w:ind w:right="86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Пунктуационно правильное, в соответствии с нормами речевого этикета,  принятыми  в стране/странах  изучаемого языка, оформление электронного сообщения личного характера.</w:t>
      </w:r>
    </w:p>
    <w:p>
      <w:pPr>
        <w:pStyle w:val="Normal"/>
        <w:tabs>
          <w:tab w:val="clear" w:pos="720"/>
          <w:tab w:val="left" w:pos="180" w:leader="none"/>
        </w:tabs>
        <w:spacing w:lineRule="auto" w:line="280" w:before="190" w:after="0"/>
        <w:ind w:right="14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 письменной  речи лексических  единиц (слов, словосочетаний, речевых клише), обслуживающих ситуации общения  в рамках  тематического  содержания  речи, с соблюдением существующей в немецком языке нормы лексической сочетаемости.</w:t>
      </w:r>
    </w:p>
    <w:p>
      <w:pPr>
        <w:pStyle w:val="Normal"/>
        <w:spacing w:lineRule="auto" w:line="271" w:before="70" w:after="0"/>
        <w:ind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Объём изучаемой лексики: 625 лексических единиц для продуктивного использования (включая 500 лексических единиц, изученных в начальной школе) и 675 лексических единиц для рецептивного усвоения (включая 625 лексических единиц продуктивного минимума).</w:t>
      </w:r>
    </w:p>
    <w:p>
      <w:pPr>
        <w:pStyle w:val="Normal"/>
        <w:tabs>
          <w:tab w:val="clear" w:pos="720"/>
          <w:tab w:val="left" w:pos="180" w:leader="none"/>
        </w:tabs>
        <w:spacing w:lineRule="auto" w:line="285" w:before="7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Основные способы словообразования: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а) аффиксация: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образование имён существительных при  помощи  суффиксов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i/>
          <w:color w:val="000000"/>
          <w:sz w:val="24"/>
        </w:rPr>
        <w:t>er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(</w:t>
      </w:r>
      <w:r>
        <w:rPr>
          <w:rFonts w:eastAsia="Times New Roman" w:ascii="Times New Roman" w:hAnsi="Times New Roman"/>
          <w:i/>
          <w:color w:val="000000"/>
          <w:sz w:val="24"/>
        </w:rPr>
        <w:t>der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Lehrer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),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i/>
          <w:color w:val="000000"/>
          <w:sz w:val="24"/>
        </w:rPr>
        <w:t>ler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(</w:t>
      </w:r>
      <w:r>
        <w:rPr>
          <w:rFonts w:eastAsia="Times New Roman" w:ascii="Times New Roman" w:hAnsi="Times New Roman"/>
          <w:i/>
          <w:color w:val="000000"/>
          <w:sz w:val="24"/>
        </w:rPr>
        <w:t>der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Sportler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),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i/>
          <w:color w:val="000000"/>
          <w:sz w:val="24"/>
        </w:rPr>
        <w:t>in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(</w:t>
      </w:r>
      <w:r>
        <w:rPr>
          <w:rFonts w:eastAsia="Times New Roman" w:ascii="Times New Roman" w:hAnsi="Times New Roman"/>
          <w:i/>
          <w:color w:val="000000"/>
          <w:sz w:val="24"/>
        </w:rPr>
        <w:t>die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Lehrerin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),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i/>
          <w:color w:val="000000"/>
          <w:sz w:val="24"/>
        </w:rPr>
        <w:t>chen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(</w:t>
      </w:r>
      <w:r>
        <w:rPr>
          <w:rFonts w:eastAsia="Times New Roman" w:ascii="Times New Roman" w:hAnsi="Times New Roman"/>
          <w:i/>
          <w:color w:val="000000"/>
          <w:sz w:val="24"/>
        </w:rPr>
        <w:t>das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Tischchen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);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образование имен прилагательных при помощи  суффиксов -</w:t>
      </w:r>
      <w:r>
        <w:rPr>
          <w:rFonts w:eastAsia="Times New Roman" w:ascii="Times New Roman" w:hAnsi="Times New Roman"/>
          <w:i/>
          <w:color w:val="000000"/>
          <w:sz w:val="24"/>
        </w:rPr>
        <w:t>ig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(</w:t>
      </w:r>
      <w:r>
        <w:rPr>
          <w:rFonts w:eastAsia="Times New Roman" w:ascii="Times New Roman" w:hAnsi="Times New Roman"/>
          <w:i/>
          <w:color w:val="000000"/>
          <w:sz w:val="24"/>
        </w:rPr>
        <w:t>sonnig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),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i/>
          <w:color w:val="000000"/>
          <w:sz w:val="24"/>
        </w:rPr>
        <w:t>lich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(</w:t>
      </w:r>
      <w:r>
        <w:rPr>
          <w:rFonts w:eastAsia="Times New Roman" w:ascii="Times New Roman" w:hAnsi="Times New Roman"/>
          <w:i/>
          <w:color w:val="000000"/>
          <w:sz w:val="24"/>
        </w:rPr>
        <w:t>freundlich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);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образование числительных при помощи суффиксов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i/>
          <w:color w:val="000000"/>
          <w:sz w:val="24"/>
        </w:rPr>
        <w:t>zehn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i/>
          <w:color w:val="000000"/>
          <w:sz w:val="24"/>
        </w:rPr>
        <w:t>zig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i/>
          <w:color w:val="000000"/>
          <w:sz w:val="24"/>
        </w:rPr>
        <w:t>te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i/>
          <w:color w:val="000000"/>
          <w:sz w:val="24"/>
        </w:rPr>
        <w:t>ste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(</w:t>
      </w:r>
      <w:r>
        <w:rPr>
          <w:rFonts w:eastAsia="Times New Roman" w:ascii="Times New Roman" w:hAnsi="Times New Roman"/>
          <w:i/>
          <w:color w:val="000000"/>
          <w:sz w:val="24"/>
        </w:rPr>
        <w:t>f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ü</w:t>
      </w:r>
      <w:r>
        <w:rPr>
          <w:rFonts w:eastAsia="Times New Roman" w:ascii="Times New Roman" w:hAnsi="Times New Roman"/>
          <w:i/>
          <w:color w:val="000000"/>
          <w:sz w:val="24"/>
        </w:rPr>
        <w:t>nfzehn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</w:rPr>
        <w:t>f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ü</w:t>
      </w:r>
      <w:r>
        <w:rPr>
          <w:rFonts w:eastAsia="Times New Roman" w:ascii="Times New Roman" w:hAnsi="Times New Roman"/>
          <w:i/>
          <w:color w:val="000000"/>
          <w:sz w:val="24"/>
        </w:rPr>
        <w:t>nfzig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</w:rPr>
        <w:t>f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ü</w:t>
      </w:r>
      <w:r>
        <w:rPr>
          <w:rFonts w:eastAsia="Times New Roman" w:ascii="Times New Roman" w:hAnsi="Times New Roman"/>
          <w:i/>
          <w:color w:val="000000"/>
          <w:sz w:val="24"/>
        </w:rPr>
        <w:t>nfte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</w:rPr>
        <w:t>f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ü</w:t>
      </w:r>
      <w:r>
        <w:rPr>
          <w:rFonts w:eastAsia="Times New Roman" w:ascii="Times New Roman" w:hAnsi="Times New Roman"/>
          <w:i/>
          <w:color w:val="000000"/>
          <w:sz w:val="24"/>
        </w:rPr>
        <w:t>nfzigste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);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б) словосложение: образование сложных существительных путём соединения основ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существительных (</w:t>
      </w:r>
      <w:r>
        <w:rPr>
          <w:rFonts w:eastAsia="Times New Roman" w:ascii="Times New Roman" w:hAnsi="Times New Roman"/>
          <w:i/>
          <w:color w:val="000000"/>
          <w:sz w:val="24"/>
        </w:rPr>
        <w:t>das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 </w:t>
      </w:r>
      <w:r>
        <w:rPr>
          <w:rFonts w:eastAsia="Times New Roman" w:ascii="Times New Roman" w:hAnsi="Times New Roman"/>
          <w:i/>
          <w:color w:val="000000"/>
          <w:sz w:val="24"/>
        </w:rPr>
        <w:t>Klassenzimmer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).</w:t>
      </w:r>
    </w:p>
    <w:p>
      <w:pPr>
        <w:pStyle w:val="Normal"/>
        <w:spacing w:lineRule="auto" w:line="228" w:before="7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Синонимы. Интернациональные слова.</w:t>
      </w:r>
    </w:p>
    <w:p>
      <w:pPr>
        <w:pStyle w:val="Normal"/>
        <w:tabs>
          <w:tab w:val="clear" w:pos="720"/>
          <w:tab w:val="left" w:pos="180" w:leader="none"/>
        </w:tabs>
        <w:spacing w:lineRule="auto" w:line="280" w:before="19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немецкого языка. Различные коммуникативные типы предложений: повествовательные (утвердительные, отрицательные), вопросительные (общий, специальный вопросы), побудительные (в утвердительной и отрицательной форме).</w:t>
      </w:r>
    </w:p>
    <w:p>
      <w:pPr>
        <w:sectPr>
          <w:type w:val="nextPage"/>
          <w:pgSz w:w="11906" w:h="16838"/>
          <w:pgMar w:left="666" w:right="698" w:header="0" w:top="298" w:footer="0" w:bottom="356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71" w:before="70" w:after="0"/>
        <w:ind w:right="144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Нераспространённые и распространённые простые предложения: с простым (</w:t>
      </w:r>
      <w:r>
        <w:rPr>
          <w:rFonts w:eastAsia="Times New Roman" w:ascii="Times New Roman" w:hAnsi="Times New Roman"/>
          <w:i/>
          <w:color w:val="000000"/>
          <w:sz w:val="24"/>
        </w:rPr>
        <w:t>Er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liest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) и составным глагольным сказуемым (</w:t>
      </w:r>
      <w:r>
        <w:rPr>
          <w:rFonts w:eastAsia="Times New Roman" w:ascii="Times New Roman" w:hAnsi="Times New Roman"/>
          <w:i/>
          <w:color w:val="000000"/>
          <w:sz w:val="24"/>
        </w:rPr>
        <w:t>Er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kann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lesen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), с составным именным сказуемым (</w:t>
      </w:r>
      <w:r>
        <w:rPr>
          <w:rFonts w:eastAsia="Times New Roman" w:ascii="Times New Roman" w:hAnsi="Times New Roman"/>
          <w:i/>
          <w:color w:val="000000"/>
          <w:sz w:val="24"/>
        </w:rPr>
        <w:t>Der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Tisch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ist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blau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), в том числе с дополнениями в дательном и винительном падежах (</w:t>
      </w:r>
      <w:r>
        <w:rPr>
          <w:rFonts w:eastAsia="Times New Roman" w:ascii="Times New Roman" w:hAnsi="Times New Roman"/>
          <w:i/>
          <w:color w:val="000000"/>
          <w:sz w:val="24"/>
        </w:rPr>
        <w:t>Er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liest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ein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Buch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. </w:t>
      </w:r>
      <w:r>
        <w:rPr>
          <w:rFonts w:eastAsia="Times New Roman" w:ascii="Times New Roman" w:hAnsi="Times New Roman"/>
          <w:i/>
          <w:color w:val="000000"/>
          <w:sz w:val="24"/>
        </w:rPr>
        <w:t>Sie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hilft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der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Mutter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.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).</w:t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0" w:after="0"/>
        <w:ind w:right="14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Побудительные предложения, в том числе в отрицательной форме (</w:t>
      </w:r>
      <w:r>
        <w:rPr>
          <w:rFonts w:eastAsia="Times New Roman" w:ascii="Times New Roman" w:hAnsi="Times New Roman"/>
          <w:i/>
          <w:color w:val="000000"/>
          <w:sz w:val="24"/>
        </w:rPr>
        <w:t>Schreib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den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Satz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! Ö</w:t>
      </w:r>
      <w:r>
        <w:rPr>
          <w:rFonts w:eastAsia="Times New Roman" w:ascii="Times New Roman" w:hAnsi="Times New Roman"/>
          <w:i/>
          <w:color w:val="000000"/>
          <w:sz w:val="24"/>
        </w:rPr>
        <w:t>ffne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die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T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ü</w:t>
      </w:r>
      <w:r>
        <w:rPr>
          <w:rFonts w:eastAsia="Times New Roman" w:ascii="Times New Roman" w:hAnsi="Times New Roman"/>
          <w:i/>
          <w:color w:val="000000"/>
          <w:sz w:val="24"/>
        </w:rPr>
        <w:t>r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nicht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!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).</w:t>
      </w:r>
    </w:p>
    <w:p>
      <w:pPr>
        <w:pStyle w:val="Normal"/>
        <w:spacing w:lineRule="auto" w:line="261" w:before="7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eastAsia="Times New Roman" w:ascii="Times New Roman" w:hAnsi="Times New Roman"/>
          <w:color w:val="000000"/>
          <w:sz w:val="24"/>
        </w:rPr>
        <w:t>Futur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</w:rPr>
        <w:t>I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. Модальный глагол </w:t>
      </w:r>
      <w:r>
        <w:rPr>
          <w:rFonts w:eastAsia="Times New Roman" w:ascii="Times New Roman" w:hAnsi="Times New Roman"/>
          <w:i/>
          <w:color w:val="000000"/>
          <w:sz w:val="24"/>
        </w:rPr>
        <w:t>d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ü</w:t>
      </w:r>
      <w:r>
        <w:rPr>
          <w:rFonts w:eastAsia="Times New Roman" w:ascii="Times New Roman" w:hAnsi="Times New Roman"/>
          <w:i/>
          <w:color w:val="000000"/>
          <w:sz w:val="24"/>
        </w:rPr>
        <w:t>rfen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(в </w:t>
      </w:r>
      <w:r>
        <w:rPr>
          <w:rFonts w:eastAsia="Times New Roman" w:ascii="Times New Roman" w:hAnsi="Times New Roman"/>
          <w:color w:val="000000"/>
          <w:sz w:val="24"/>
        </w:rPr>
        <w:t>Pr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ä</w:t>
      </w:r>
      <w:r>
        <w:rPr>
          <w:rFonts w:eastAsia="Times New Roman" w:ascii="Times New Roman" w:hAnsi="Times New Roman"/>
          <w:color w:val="000000"/>
          <w:sz w:val="24"/>
        </w:rPr>
        <w:t>sens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).</w:t>
      </w:r>
    </w:p>
    <w:p>
      <w:pPr>
        <w:pStyle w:val="Normal"/>
        <w:spacing w:lineRule="auto" w:line="271" w:before="70" w:after="0"/>
        <w:ind w:right="144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 сравнения, образованные по правилу и  исключения (</w:t>
      </w:r>
      <w:r>
        <w:rPr>
          <w:rFonts w:eastAsia="Times New Roman" w:ascii="Times New Roman" w:hAnsi="Times New Roman"/>
          <w:i/>
          <w:color w:val="000000"/>
          <w:sz w:val="24"/>
        </w:rPr>
        <w:t>sch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ö</w:t>
      </w:r>
      <w:r>
        <w:rPr>
          <w:rFonts w:eastAsia="Times New Roman" w:ascii="Times New Roman" w:hAnsi="Times New Roman"/>
          <w:i/>
          <w:color w:val="000000"/>
          <w:sz w:val="24"/>
        </w:rPr>
        <w:t>n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— </w:t>
      </w:r>
      <w:r>
        <w:rPr>
          <w:rFonts w:eastAsia="Times New Roman" w:ascii="Times New Roman" w:hAnsi="Times New Roman"/>
          <w:i/>
          <w:color w:val="000000"/>
          <w:sz w:val="24"/>
        </w:rPr>
        <w:t>sch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ö</w:t>
      </w:r>
      <w:r>
        <w:rPr>
          <w:rFonts w:eastAsia="Times New Roman" w:ascii="Times New Roman" w:hAnsi="Times New Roman"/>
          <w:i/>
          <w:color w:val="000000"/>
          <w:sz w:val="24"/>
        </w:rPr>
        <w:t>ner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— </w:t>
      </w:r>
      <w:r>
        <w:rPr>
          <w:rFonts w:eastAsia="Times New Roman" w:ascii="Times New Roman" w:hAnsi="Times New Roman"/>
          <w:i/>
          <w:color w:val="000000"/>
          <w:sz w:val="24"/>
        </w:rPr>
        <w:t>am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sch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ö</w:t>
      </w:r>
      <w:r>
        <w:rPr>
          <w:rFonts w:eastAsia="Times New Roman" w:ascii="Times New Roman" w:hAnsi="Times New Roman"/>
          <w:i/>
          <w:color w:val="000000"/>
          <w:sz w:val="24"/>
        </w:rPr>
        <w:t>nsten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/</w:t>
      </w:r>
      <w:r>
        <w:rPr>
          <w:rFonts w:eastAsia="Times New Roman" w:ascii="Times New Roman" w:hAnsi="Times New Roman"/>
          <w:i/>
          <w:color w:val="000000"/>
          <w:sz w:val="24"/>
        </w:rPr>
        <w:t>der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</w:rPr>
        <w:t>die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</w:rPr>
        <w:t>das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sch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ö</w:t>
      </w:r>
      <w:r>
        <w:rPr>
          <w:rFonts w:eastAsia="Times New Roman" w:ascii="Times New Roman" w:hAnsi="Times New Roman"/>
          <w:i/>
          <w:color w:val="000000"/>
          <w:sz w:val="24"/>
        </w:rPr>
        <w:t>nste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; </w:t>
      </w:r>
      <w:r>
        <w:rPr>
          <w:rFonts w:eastAsia="Times New Roman" w:ascii="Times New Roman" w:hAnsi="Times New Roman"/>
          <w:i/>
          <w:color w:val="000000"/>
          <w:sz w:val="24"/>
        </w:rPr>
        <w:t>gut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— </w:t>
      </w:r>
      <w:r>
        <w:rPr>
          <w:rFonts w:eastAsia="Times New Roman" w:ascii="Times New Roman" w:hAnsi="Times New Roman"/>
          <w:i/>
          <w:color w:val="000000"/>
          <w:sz w:val="24"/>
        </w:rPr>
        <w:t>besser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— </w:t>
      </w:r>
      <w:r>
        <w:rPr>
          <w:rFonts w:eastAsia="Times New Roman" w:ascii="Times New Roman" w:hAnsi="Times New Roman"/>
          <w:i/>
          <w:color w:val="000000"/>
          <w:sz w:val="24"/>
        </w:rPr>
        <w:t>am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besten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/</w:t>
      </w:r>
      <w:r>
        <w:rPr>
          <w:rFonts w:eastAsia="Times New Roman" w:ascii="Times New Roman" w:hAnsi="Times New Roman"/>
          <w:i/>
          <w:color w:val="000000"/>
          <w:sz w:val="24"/>
        </w:rPr>
        <w:t>der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</w:rPr>
        <w:t>die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</w:rPr>
        <w:t>das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beste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)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.</w:t>
      </w:r>
    </w:p>
    <w:p>
      <w:pPr>
        <w:pStyle w:val="Normal"/>
        <w:spacing w:lineRule="auto" w:line="228" w:before="7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Указательные местоимения (</w:t>
      </w:r>
      <w:r>
        <w:rPr>
          <w:rFonts w:eastAsia="Times New Roman" w:ascii="Times New Roman" w:hAnsi="Times New Roman"/>
          <w:i/>
          <w:color w:val="000000"/>
          <w:sz w:val="24"/>
        </w:rPr>
        <w:t>jener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).</w:t>
      </w:r>
    </w:p>
    <w:p>
      <w:pPr>
        <w:pStyle w:val="Normal"/>
        <w:spacing w:lineRule="auto" w:line="228" w:before="7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Вопросительные местоимения (</w:t>
      </w:r>
      <w:r>
        <w:rPr>
          <w:rFonts w:eastAsia="Times New Roman" w:ascii="Times New Roman" w:hAnsi="Times New Roman"/>
          <w:i/>
          <w:color w:val="000000"/>
          <w:sz w:val="24"/>
        </w:rPr>
        <w:t>wer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</w:rPr>
        <w:t>was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</w:rPr>
        <w:t>wohin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,  </w:t>
      </w:r>
      <w:r>
        <w:rPr>
          <w:rFonts w:eastAsia="Times New Roman" w:ascii="Times New Roman" w:hAnsi="Times New Roman"/>
          <w:i/>
          <w:color w:val="000000"/>
          <w:sz w:val="24"/>
        </w:rPr>
        <w:t>wo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</w:rPr>
        <w:t>warum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).</w:t>
      </w:r>
    </w:p>
    <w:p>
      <w:pPr>
        <w:pStyle w:val="Normal"/>
        <w:spacing w:lineRule="auto" w:line="228" w:before="70" w:after="0"/>
        <w:ind w:left="18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Количественные и порядковые числительные (до 100).</w:t>
      </w:r>
    </w:p>
    <w:p>
      <w:pPr>
        <w:pStyle w:val="Normal"/>
        <w:tabs>
          <w:tab w:val="clear" w:pos="720"/>
          <w:tab w:val="left" w:pos="180" w:leader="none"/>
        </w:tabs>
        <w:spacing w:before="192" w:after="0"/>
        <w:ind w:right="14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Знание и использование социокультурных элементов речевого поведенческого этикета в стране/странах изучаемого языка в рамках тематического содержания (в ситуациях общения, в том числе «В семье», «В школе», «На улице»).</w:t>
      </w:r>
    </w:p>
    <w:p>
      <w:pPr>
        <w:pStyle w:val="Normal"/>
        <w:spacing w:lineRule="auto" w:line="271" w:before="70" w:after="0"/>
        <w:ind w:right="432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Знание и использование в устной и письменной речи наиболее употребительной тематической фоновой  лексики и реалий в рамках отобранного тематического содержания (некоторые национальные праздники, традиции в проведении досуга и питании).</w:t>
      </w:r>
    </w:p>
    <w:p>
      <w:pPr>
        <w:pStyle w:val="Normal"/>
        <w:spacing w:lineRule="auto" w:line="280" w:before="70" w:after="0"/>
        <w:ind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Знание социокультурного портрета родной страны и страны/стран изучаемого языка: знакомство с традициями проведения основных национальных праздников (Рождества, Нового года и т. д.); с особенностями образа жизни и культуры страны/стран изучаемого языка (известных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достопримечательностях, выдающихся людях); с доступными в языковом отношении образцами детской поэзии и прозы на немецком языке.</w:t>
      </w:r>
    </w:p>
    <w:p>
      <w:pPr>
        <w:pStyle w:val="Normal"/>
        <w:tabs>
          <w:tab w:val="clear" w:pos="720"/>
          <w:tab w:val="left" w:pos="180" w:leader="none"/>
        </w:tabs>
        <w:spacing w:lineRule="auto" w:line="280" w:before="7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Формирование  умений: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писать своё имя и фамилию, а также имена и фамилии своих родственников и друзей на немецком языке;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правильно оформлять свой адрес на немецком языке (в анкете, формуляре);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кратко представлять Россию и страну/страны изучаемого языка;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кратко представлять некоторые культурные явления родной страны и страны/стран изучаемого языка (основные национальные праздники, традиции в проведении досуга и питании).</w:t>
      </w:r>
    </w:p>
    <w:p>
      <w:pPr>
        <w:pStyle w:val="Normal"/>
        <w:spacing w:lineRule="auto" w:line="261" w:before="190" w:after="0"/>
        <w:ind w:left="180" w:right="432" w:hanging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Использование при чтении и  аудировании  языковой,  в том числе контекстуальной, догадки.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2" w:after="0"/>
        <w:ind w:right="432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Использование в качестве опоры при составлении собственных высказываний ключевых слов, плана.</w:t>
      </w:r>
    </w:p>
    <w:p>
      <w:pPr>
        <w:sectPr>
          <w:type w:val="nextPage"/>
          <w:pgSz w:w="11906" w:h="16838"/>
          <w:pgMar w:left="666" w:right="874" w:header="0" w:top="298" w:footer="0" w:bottom="144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20"/>
          <w:tab w:val="left" w:pos="180" w:leader="none"/>
        </w:tabs>
        <w:spacing w:before="7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Сравнение (в том числе установление основания для сравнения) объектов, явлений, процессов, их элементов и  основных функций в рамках изученной тематики.</w:t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28" w:before="0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ПЛАНИРУЕМЫЕ ОБРАЗОВАТЕЛЬНЫЕ РЕЗУЛЬТАТЫ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346" w:after="0"/>
        <w:ind w:right="720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Изучение немецкого языка в 5 классе направлено на достижение обучающимися личностных, метапредметных и предметных результатов освоения учебного предмета.</w:t>
      </w:r>
    </w:p>
    <w:p>
      <w:pPr>
        <w:pStyle w:val="Normal"/>
        <w:spacing w:lineRule="auto" w:line="228" w:before="262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ЛИЧНОСТНЫЕ РЕЗУЛЬТАТЫ</w:t>
      </w:r>
    </w:p>
    <w:p>
      <w:pPr>
        <w:pStyle w:val="Normal"/>
        <w:spacing w:lineRule="auto" w:line="280" w:before="166" w:after="0"/>
        <w:ind w:right="576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>
      <w:pPr>
        <w:pStyle w:val="Normal"/>
        <w:tabs>
          <w:tab w:val="clear" w:pos="720"/>
          <w:tab w:val="left" w:pos="180" w:leader="none"/>
        </w:tabs>
        <w:spacing w:lineRule="auto" w:line="288" w:before="192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Личностные результаты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освоения программы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гражданского воспитания</w:t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активное участие в жизни семьи, Организации, местного сообщества, родного края, страны;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неприятие любых форм экстремизма, дискриминации; понимание роли различных социальных институтов в жизни человека;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представление об основных правах, свободах и  обязанностях гражданина, социальных нормах и правилах межличностных отношений в поликультурном и многоконфессиональном обществе;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</w:p>
    <w:p>
      <w:pPr>
        <w:pStyle w:val="Normal"/>
        <w:tabs>
          <w:tab w:val="clear" w:pos="720"/>
          <w:tab w:val="left" w:pos="180" w:leader="none"/>
        </w:tabs>
        <w:spacing w:lineRule="auto" w:line="285" w:before="70" w:after="0"/>
        <w:ind w:right="432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патриотического воспитания</w:t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>
      <w:pPr>
        <w:pStyle w:val="Normal"/>
        <w:tabs>
          <w:tab w:val="clear" w:pos="720"/>
          <w:tab w:val="left" w:pos="180" w:leader="none"/>
        </w:tabs>
        <w:spacing w:lineRule="auto" w:line="280" w:before="70" w:after="0"/>
        <w:ind w:right="14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духовно-нравственного воспитания</w:t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ориентация на моральные ценности и нормы в ситуациях нравственного выбора;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готовность оценивать свое поведение и  поступки,  поведение и поступки других людей с позиции нравственных и правовых норм с учетом осознания последствий поступков;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>
      <w:pPr>
        <w:sectPr>
          <w:type w:val="nextPage"/>
          <w:pgSz w:w="11906" w:h="16838"/>
          <w:pgMar w:left="666" w:right="650" w:header="0" w:top="298" w:footer="0" w:bottom="42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20"/>
          <w:tab w:val="left" w:pos="180" w:leader="none"/>
        </w:tabs>
        <w:spacing w:lineRule="auto" w:line="280" w:before="70" w:after="0"/>
        <w:ind w:right="14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эстетического воспитания</w:t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понимание ценности отечественного и мирового искусства, роли этнических культурных традиций</w:t>
      </w:r>
    </w:p>
    <w:p>
      <w:pPr>
        <w:pStyle w:val="Normal"/>
        <w:spacing w:lineRule="exact" w:line="220" w:before="0" w:after="66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28" w:before="0" w:after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и народного творчества; стремление к самовыражению в разных видах искусства.</w:t>
      </w:r>
    </w:p>
    <w:p>
      <w:pPr>
        <w:pStyle w:val="Normal"/>
        <w:tabs>
          <w:tab w:val="clear" w:pos="720"/>
          <w:tab w:val="left" w:pos="180" w:leader="none"/>
        </w:tabs>
        <w:spacing w:lineRule="auto" w:line="288" w:before="7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физического воспитания, формирования культуры здоровьяи эмоционального благополучия</w:t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осознание ценности жизни;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ответственное отношение  к  своему  здоровью  и 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соблюдение правил безопасности, в том числе навыков безопасного поведения в интернет-среде;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способность адаптироваться к стрессовым ситуациям и меняющимся социальным,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информационным и природным условиям, в том числе осмысляя собственный опыт и выстраивая дальнейшие цели;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умение принимать себя и других, не осуждая;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умение осознавать эмоциональное состояние  себя  и  других, умение управлять собственным эмоциональным состоянием;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>
      <w:pPr>
        <w:pStyle w:val="Normal"/>
        <w:tabs>
          <w:tab w:val="clear" w:pos="720"/>
          <w:tab w:val="left" w:pos="180" w:leader="none"/>
        </w:tabs>
        <w:spacing w:lineRule="auto" w:line="285" w:before="7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трудового воспитания</w:t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установка на активное участие в решении практических задач (в рамках семьи, Организации, города, края)  технологической  и  социальной  направленности, способность инициировать, планировать и самостоятельно выполнять такого рода деятельность;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готовность адаптироваться в профессиональной среде; уважение к труду и результатам трудовой деятельности; 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>
      <w:pPr>
        <w:pStyle w:val="Normal"/>
        <w:tabs>
          <w:tab w:val="clear" w:pos="720"/>
          <w:tab w:val="left" w:pos="180" w:leader="none"/>
        </w:tabs>
        <w:spacing w:lineRule="auto" w:line="285" w:before="7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экологического воспитания</w:t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активное неприятие действий, приносящих вред окружающей среде;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осознание своей роли как гражданина и потребителя в условиях взаимосвязи природной,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технологической и социальной сред; готовность к участию в практической деятельности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экологической направленности.</w:t>
      </w:r>
    </w:p>
    <w:p>
      <w:pPr>
        <w:sectPr>
          <w:type w:val="nextPage"/>
          <w:pgSz w:w="11906" w:h="16838"/>
          <w:pgMar w:left="666" w:right="640" w:header="0" w:top="286" w:footer="0" w:bottom="438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20"/>
          <w:tab w:val="left" w:pos="180" w:leader="none"/>
        </w:tabs>
        <w:spacing w:lineRule="auto" w:line="285" w:before="70" w:after="0"/>
        <w:ind w:right="14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ценности научного познания</w:t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овладение языковой и читательской культурой как средством познания мира;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80" w:leader="none"/>
        </w:tabs>
        <w:spacing w:lineRule="auto" w:line="290" w:before="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среды, включают</w:t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 по  профессиональной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деятельности, а также в  рамках  социального  взаимодействия  с  людьми из другой культурной среды;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способность обучающихся во взаимодействии в условиях неопределенности, открытость опыту и знаниям других;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способность действовать в условиях неопределенности,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свое развитие;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понятиями), а также оперировать терминами и представлениями в области концепции устойчивого развития;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умение анализировать и выявлять взаимосвязи природы, общества и экономики;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умение оценивать свои действия с учетом влияния на окружающую среду, достижений целей и преодоления вызовов, возможных глобальных последствий;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способность обучающихся осознавать стрессовую ситуацию,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оценивать происходящие изменения и их последствия; воспринимать стрессовую ситуацию как вызов, требующий контрмер;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оценивать ситуацию стресса, корректировать принимаемые решения и действия;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</w:p>
    <w:p>
      <w:pPr>
        <w:pStyle w:val="Normal"/>
        <w:spacing w:lineRule="auto" w:line="228" w:before="262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МЕТАПРЕДМЕТНЫЕ РЕЗУЛЬТАТЫ</w:t>
      </w:r>
    </w:p>
    <w:p>
      <w:pPr>
        <w:sectPr>
          <w:type w:val="nextPage"/>
          <w:pgSz w:w="11906" w:h="16838"/>
          <w:pgMar w:left="666" w:right="654" w:header="0" w:top="298" w:footer="0" w:bottom="452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20"/>
          <w:tab w:val="left" w:pos="180" w:leader="none"/>
        </w:tabs>
        <w:spacing w:lineRule="auto" w:line="288" w:before="168" w:after="0"/>
        <w:ind w:right="14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Метапредметные результаты освоения программы основного общего образования, в том числе адаптированной, должны отражать: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Овладение универсальными учебными познавательными действиями</w:t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1) базовые логические действия: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выявлять и характеризовать существенные признаки объектов (явлений);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анализа;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 учётом предложенной задачи выявлять закономерности и противоречия в рассматриваемых фактах, данных и наблюдениях;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предлагать критерии для выявления закономерностей и противоречий;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выявлять дефициты информации, данных, необходимых для решения поставленной задачи;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выявлять причинно-следственные связи при изучении явлений и процессов;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1" w:before="0" w:after="0"/>
        <w:ind w:right="720"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самостоятельно выбирать способ решения учебной задачи (сравнивать несколько вариантов решения,  выбирать  наиболее подходящий с учётом самостоятельно выделенных критериев);</w:t>
      </w:r>
    </w:p>
    <w:p>
      <w:pPr>
        <w:pStyle w:val="Normal"/>
        <w:tabs>
          <w:tab w:val="clear" w:pos="720"/>
          <w:tab w:val="left" w:pos="180" w:leader="none"/>
        </w:tabs>
        <w:spacing w:lineRule="auto" w:line="290" w:before="19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2) базовые исследовательские действия: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использовать вопросы как исследовательский инструмент познания;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формулировать вопросы, фиксирующие разрыв между реальным и желательным состоянием ситуации, объекта, самостоятельно устанавливать искомое и данное;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формулировать гипотезу об истинности собственных суждений и суждений других,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аргументировать свою позицию, мнение;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зависимостей объектов между собой;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оценивать на применимость и достоверность информации, полученной в ходе исследования (эксперимента);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самостоятельно формулировать обобщения и выводы по результатам проведенного наблюдения, опыта, исследования, владеть инструментами оценки достоверности полученных выводов и обобщений;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прогнозировать возможное дальнейшее  развитие  процессов, событий и их последствия в аналогичных или сходных ситуациях, выдвигать предположения об  их  развитии  в  новых условиях и контекстах;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3)     работа с информацией: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применять различные методы, инструменты и запросы при поиске и отборе информации или данных из источников с учетом предложенной учебной задачи и заданных критериев; выбирать, анализировать, систематизировать и интерпретировать информацию различных видов и форм представления; находить сходные аргументы (подтверждающие или опровергающие одну и ту же идею, версию) в различных информационных источниках;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оценивать надежность информации по критериям, предложенным  педагогическим  работником или  сформулированным самостоятельно;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эффективно запоминать и систематизировать информацию.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0" w:after="0"/>
        <w:ind w:right="1152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Овладение системой универсальных  учебных  познавательных действий обеспечивает сформированность когнитивных навыков у обучающихся.</w:t>
      </w:r>
    </w:p>
    <w:p>
      <w:pPr>
        <w:pStyle w:val="Normal"/>
        <w:tabs>
          <w:tab w:val="clear" w:pos="720"/>
          <w:tab w:val="left" w:pos="180" w:leader="none"/>
        </w:tabs>
        <w:spacing w:lineRule="auto" w:line="288" w:before="72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Овладение универсальными учебными коммуникативными действиями</w:t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1) общение: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воспринимать и формулировать суждения, выражать эмоции в соответствии с целями и условиями общения;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выражать себя (свою точку зрения) в устных и письменных текстах;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понимать намерения других, проявлять уважительное отношение к собеседнику и в корректной форме формулировать свои возражения;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 публично представлять результаты выполненного опыта (эксперимента, исследования, проекта);</w:t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20"/>
          <w:tab w:val="left" w:pos="180" w:leader="none"/>
        </w:tabs>
        <w:spacing w:lineRule="auto" w:line="290" w:before="0" w:after="0"/>
        <w:ind w:right="14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2) совместная деятельность: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уметь обобщать мнения нескольких людей, проявлять готовность руководить, выполнять поручения, подчиняться;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планировать организацию совместной работы, определять свою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 </w:t>
      </w: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выполнять свою часть работы, достигать качественного результата по своему направлению и координировать свои действия с другими членами команды;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оценивать качество своего вклада в общий продукт по критериям, самостоятельно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сформулированным участниками взаимодействия;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сравнивать результаты с исходной  задачей  и  вклад  каждого члена команды  в  достижение результатов,  разделять  сферу ответственности и проявлять готовность к предоставлению отчета перед группой.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0" w:after="0"/>
        <w:ind w:right="1152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обучающихся.</w:t>
      </w:r>
    </w:p>
    <w:p>
      <w:pPr>
        <w:sectPr>
          <w:type w:val="nextPage"/>
          <w:pgSz w:w="11906" w:h="16838"/>
          <w:pgMar w:left="666" w:right="772" w:header="0" w:top="298" w:footer="0" w:bottom="428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20"/>
          <w:tab w:val="left" w:pos="180" w:leader="none"/>
        </w:tabs>
        <w:spacing w:lineRule="auto" w:line="290" w:before="7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i/>
          <w:color w:val="000000"/>
          <w:sz w:val="24"/>
          <w:lang w:val="ru-RU"/>
        </w:rPr>
        <w:t>Овладение универсальными учебными регулятивными действиями</w:t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1) самоорганизация: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выявлять проблемы для решения в жизненных и учебных ситуациях;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ориентироваться в различных подходах принятия решений (индивидуальное, принятие решения в группе,  принятие решений группой);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составлять план действий (план реализации намеченного алгоритма решения), корректировать предложенный алгоритм с учетом получения новых знаний об изучаемом объекте; делать выбор и брать ответственность за решение;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2) самоконтроль: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владеть способами самоконтроля, самомотивации и рефлексии;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давать адекватную оценку ситуации и предлагать план ее изменения; учитывать контекст и предвидеть трудности, которые могут возникнуть при решении учебной задачи, адаптировать решение к меняющимся обстоятельствам;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объяснять причины достижения (недостижения) результатов деятельности, давать оценку приобретенному опыту, уметь находить позитивное в произошедшей ситуации;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вносить коррективы в деятельность на основе новых обстоятельств, изменившихся ситуаций, установленных ошибок, возникших трудностей; оценивать соответствие результата цели и условиям; </w:t>
      </w:r>
      <w:r>
        <w:rPr>
          <w:lang w:val="ru-RU"/>
        </w:rPr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3) эмоциональный интеллект: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различать, называть и управлять собственными эмоциями и эмоциями других;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выявлять и анализировать причины эмоций;</w:t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80" w:leader="none"/>
        </w:tabs>
        <w:spacing w:lineRule="auto" w:line="280" w:before="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ставить себя на место другого человека, понимать мотивы и намерения другого; регулировать способ  выражения  эмоций;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4) принятие себя и других: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осознанно относиться к другому человеку, его мнению; признавать свое право на ошибку и такое же право другого; принимать себя и других, не осуждая; открытость себе и другим; осознавать невозможность контролировать все вокруг.</w:t>
      </w:r>
    </w:p>
    <w:p>
      <w:pPr>
        <w:pStyle w:val="Normal"/>
        <w:spacing w:lineRule="auto" w:line="271" w:before="70" w:after="0"/>
        <w:ind w:firstLine="18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>Овладение системой  универсальных  учебных 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>
      <w:pPr>
        <w:pStyle w:val="Normal"/>
        <w:spacing w:lineRule="auto" w:line="228" w:before="264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ПРЕДМЕТНЫЕ РЕЗУЛЬТАТЫ</w:t>
      </w:r>
    </w:p>
    <w:p>
      <w:pPr>
        <w:pStyle w:val="Normal"/>
        <w:spacing w:lineRule="auto" w:line="271" w:before="168" w:after="0"/>
        <w:ind w:right="864" w:firstLine="18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Предметные результаты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освоения основной образовательной программы по иностранному (немецкому) языку для 5 класса с учётом уровня владения немецким языком, достигнутого в начальных классах (2-4 классы).</w:t>
      </w:r>
    </w:p>
    <w:p>
      <w:pPr>
        <w:pStyle w:val="Normal"/>
        <w:tabs>
          <w:tab w:val="clear" w:pos="720"/>
          <w:tab w:val="left" w:pos="180" w:leader="none"/>
        </w:tabs>
        <w:spacing w:lineRule="auto" w:line="288" w:before="19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КОММУНИКАТИВНЫЕ УМЕНИЯ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Говорение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вести разные виды диалогов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(диалог этикетного характера, диалог побуждения к действию, диалог-расспрос) в рамках  тематического содержания речи для 5 класса в стандартных ситуациях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неофициального общения, с вербальными и/или зрительными  опорами,  с  соблюдением  норм речевого этикета, принятого  в  стране/странах  изучаемого языка (до 5 реплик со стороны каждого собеседника);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создавать разные виды монологических высказываний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(описание, в том числе характеристика; повествование/сообщение) с вербальными и/или зрительными опорами в рамках тематического содержания речи для 5 класса (объём монологического высказывания — 5-6 фраз); излагать основное содержание прочитанного текста с вербальными и /или зрительными опорами (объём — 5-6 фраз); кратко излагать результаты выполненной проектной работы (объём — до 6 фраз).</w:t>
      </w:r>
    </w:p>
    <w:p>
      <w:pPr>
        <w:pStyle w:val="Normal"/>
        <w:tabs>
          <w:tab w:val="clear" w:pos="720"/>
          <w:tab w:val="left" w:pos="180" w:leader="none"/>
        </w:tabs>
        <w:spacing w:lineRule="auto" w:line="280" w:before="70" w:after="0"/>
        <w:ind w:right="432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Аудирование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>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текста/текстов  для  аудирования  — до 1 минуты).</w:t>
      </w:r>
    </w:p>
    <w:p>
      <w:pPr>
        <w:pStyle w:val="Normal"/>
        <w:tabs>
          <w:tab w:val="clear" w:pos="720"/>
          <w:tab w:val="left" w:pos="180" w:leader="none"/>
        </w:tabs>
        <w:spacing w:lineRule="auto" w:line="280" w:before="72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Смысловое чтение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читать про себя и понимать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текста/текстов для  чтения — 180-200 слов); читать про себя несплошные тексты (таблицы) и понимать представленную в них информацию.</w:t>
      </w:r>
    </w:p>
    <w:p>
      <w:pPr>
        <w:pStyle w:val="Normal"/>
        <w:tabs>
          <w:tab w:val="clear" w:pos="720"/>
          <w:tab w:val="left" w:pos="180" w:leader="none"/>
        </w:tabs>
        <w:spacing w:lineRule="auto" w:line="280" w:before="7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Письменная речь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писать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короткие поздравления с праздниками; заполнять анкеты и формуляры, сообщая о себе основные сведения, в соответствии с нормами, принятыми в стране/странах изучаемого языка; писать электронное сообщение личного характера, соблюдая речевой этикет, принятый в стране/странах изучаемого языка (объём сообщения — до 60 слов).</w:t>
      </w:r>
    </w:p>
    <w:p>
      <w:pPr>
        <w:sectPr>
          <w:type w:val="nextPage"/>
          <w:pgSz w:w="11906" w:h="16838"/>
          <w:pgMar w:left="666" w:right="650" w:header="0" w:top="298" w:footer="0" w:bottom="332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71" w:before="190" w:after="0"/>
        <w:ind w:left="180" w:right="288" w:hanging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ЯЗЫКОВЫЕ ЗНАНИЯ И УМЕНИЯ </w:t>
      </w:r>
      <w:r>
        <w:rPr>
          <w:lang w:val="ru-RU"/>
        </w:rPr>
        <w:br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Фонетическая сторона речи </w:t>
      </w:r>
      <w:r>
        <w:rPr>
          <w:lang w:val="ru-RU"/>
        </w:rPr>
        <w:br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различать на слух и адекватно,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без ошибок, ведущих к сбою коммуникации,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произносить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слова с</w:t>
      </w:r>
    </w:p>
    <w:p>
      <w:pPr>
        <w:pStyle w:val="Normal"/>
        <w:spacing w:lineRule="exact" w:line="220" w:before="0" w:after="66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80" w:before="0" w:after="0"/>
        <w:ind w:right="144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словах;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выразительно читать вслух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интонацией; читать новые слова согласно основным правилам чтения.</w:t>
      </w:r>
    </w:p>
    <w:p>
      <w:pPr>
        <w:pStyle w:val="Normal"/>
        <w:tabs>
          <w:tab w:val="clear" w:pos="720"/>
          <w:tab w:val="left" w:pos="180" w:leader="none"/>
        </w:tabs>
        <w:spacing w:before="7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Графика, орфография и пунктуация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правильно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писать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изученные слова;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использовать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точку, вопросительный и восклицательный знаки в конце предложения, запятую при перечислении; пунктуационно правильно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оформлять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электронное сообщение личного характера.</w:t>
      </w:r>
    </w:p>
    <w:p>
      <w:pPr>
        <w:pStyle w:val="Normal"/>
        <w:tabs>
          <w:tab w:val="clear" w:pos="720"/>
          <w:tab w:val="left" w:pos="180" w:leader="none"/>
        </w:tabs>
        <w:spacing w:lineRule="auto" w:line="285" w:before="7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Лексическая сторона речи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распознавать в звучащем и письменном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тексте 675 лексических единиц (слов, словосочетаний, речевых клише) и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правильно  употреблять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 устной и письменной речи 625 лексических единиц (включая 500 лексических единиц, освоенных в начальной школе), обслуживающих ситуации общения в рамках отобранного тематического содержания, с соблюдением существующей нормы лексической сочетаемости;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в устной и письменной речи родственные слова, образованные с использованием аффиксации: имена существительные с суффиксами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i/>
          <w:color w:val="000000"/>
          <w:sz w:val="24"/>
        </w:rPr>
        <w:t>er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i/>
          <w:color w:val="000000"/>
          <w:sz w:val="24"/>
        </w:rPr>
        <w:t>ler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i/>
          <w:color w:val="000000"/>
          <w:sz w:val="24"/>
        </w:rPr>
        <w:t>in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i/>
          <w:color w:val="000000"/>
          <w:sz w:val="24"/>
        </w:rPr>
        <w:t>chen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; имена прилагательные с суффиксами -</w:t>
      </w:r>
      <w:r>
        <w:rPr>
          <w:rFonts w:eastAsia="Times New Roman" w:ascii="Times New Roman" w:hAnsi="Times New Roman"/>
          <w:i/>
          <w:color w:val="000000"/>
          <w:sz w:val="24"/>
        </w:rPr>
        <w:t>ig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i/>
          <w:color w:val="000000"/>
          <w:sz w:val="24"/>
        </w:rPr>
        <w:t>lich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; числительные образованные при помощи суффиксов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i/>
          <w:color w:val="000000"/>
          <w:sz w:val="24"/>
        </w:rPr>
        <w:t>zehn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i/>
          <w:color w:val="000000"/>
          <w:sz w:val="24"/>
        </w:rPr>
        <w:t>zig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i/>
          <w:color w:val="000000"/>
          <w:sz w:val="24"/>
        </w:rPr>
        <w:t>te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>-</w:t>
      </w:r>
      <w:r>
        <w:rPr>
          <w:rFonts w:eastAsia="Times New Roman" w:ascii="Times New Roman" w:hAnsi="Times New Roman"/>
          <w:i/>
          <w:color w:val="000000"/>
          <w:sz w:val="24"/>
        </w:rPr>
        <w:t>ste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; имена существительные, образованные путём соединения основ существительных (</w:t>
      </w:r>
      <w:r>
        <w:rPr>
          <w:rFonts w:eastAsia="Times New Roman" w:ascii="Times New Roman" w:hAnsi="Times New Roman"/>
          <w:i/>
          <w:color w:val="000000"/>
          <w:sz w:val="24"/>
        </w:rPr>
        <w:t>das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i/>
          <w:color w:val="000000"/>
          <w:sz w:val="24"/>
        </w:rPr>
        <w:t>Klassenzimmer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); </w:t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распознавать и употреблять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 устной и письменной речи изученные синонимы и интернациональные слова.</w:t>
      </w:r>
    </w:p>
    <w:p>
      <w:pPr>
        <w:pStyle w:val="Normal"/>
        <w:tabs>
          <w:tab w:val="clear" w:pos="720"/>
          <w:tab w:val="left" w:pos="180" w:leader="none"/>
        </w:tabs>
        <w:spacing w:before="70" w:after="0"/>
        <w:ind w:right="576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Грамматическая сторона речи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знать и понимать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особенности структуры простых и сложных предложений немецкого языка; различных коммуникативных типов предложений немецкого языка;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распознавать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 письменном и звучащем тексте и употреблять в устной и письменной речи:</w:t>
      </w:r>
    </w:p>
    <w:p>
      <w:pPr>
        <w:pStyle w:val="Normal"/>
        <w:spacing w:lineRule="auto" w:line="271" w:before="178" w:after="0"/>
        <w:ind w:left="420" w:right="576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нераспространённые и распространённые простые предложения (с простым и составным глагольным сказуемым, с составным именным сказуемым), в том числе с дополнениями в дательном и винительном падежах;</w:t>
      </w:r>
    </w:p>
    <w:p>
      <w:pPr>
        <w:pStyle w:val="Normal"/>
        <w:spacing w:lineRule="auto" w:line="228" w:before="23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побудительные предложения (в том числе в отрицательной форме);</w:t>
      </w:r>
    </w:p>
    <w:p>
      <w:pPr>
        <w:pStyle w:val="Normal"/>
        <w:spacing w:lineRule="auto" w:line="261" w:before="238" w:after="0"/>
        <w:ind w:left="420" w:right="144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глаголы  в  видовременных  формах  действительного  залога в изъявительном наклонении в </w:t>
      </w:r>
      <w:r>
        <w:rPr>
          <w:rFonts w:eastAsia="Times New Roman" w:ascii="Times New Roman" w:hAnsi="Times New Roman"/>
          <w:color w:val="000000"/>
          <w:sz w:val="24"/>
        </w:rPr>
        <w:t>Futur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</w:t>
      </w:r>
      <w:r>
        <w:rPr>
          <w:rFonts w:eastAsia="Times New Roman" w:ascii="Times New Roman" w:hAnsi="Times New Roman"/>
          <w:color w:val="000000"/>
          <w:sz w:val="24"/>
        </w:rPr>
        <w:t>I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;</w:t>
      </w:r>
    </w:p>
    <w:p>
      <w:pPr>
        <w:pStyle w:val="Normal"/>
        <w:spacing w:lineRule="auto" w:line="228" w:before="240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модальный  глагол  </w:t>
      </w:r>
      <w:r>
        <w:rPr>
          <w:rFonts w:eastAsia="Times New Roman" w:ascii="Times New Roman" w:hAnsi="Times New Roman"/>
          <w:color w:val="000000"/>
          <w:sz w:val="24"/>
        </w:rPr>
        <w:t>d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ü</w:t>
      </w:r>
      <w:r>
        <w:rPr>
          <w:rFonts w:eastAsia="Times New Roman" w:ascii="Times New Roman" w:hAnsi="Times New Roman"/>
          <w:color w:val="000000"/>
          <w:sz w:val="24"/>
        </w:rPr>
        <w:t>rfen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  (в  </w:t>
      </w:r>
      <w:r>
        <w:rPr>
          <w:rFonts w:eastAsia="Times New Roman" w:ascii="Times New Roman" w:hAnsi="Times New Roman"/>
          <w:color w:val="000000"/>
          <w:sz w:val="24"/>
        </w:rPr>
        <w:t>Pr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ä</w:t>
      </w:r>
      <w:r>
        <w:rPr>
          <w:rFonts w:eastAsia="Times New Roman" w:ascii="Times New Roman" w:hAnsi="Times New Roman"/>
          <w:color w:val="000000"/>
          <w:sz w:val="24"/>
        </w:rPr>
        <w:t>sens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);</w:t>
      </w:r>
    </w:p>
    <w:p>
      <w:pPr>
        <w:pStyle w:val="Normal"/>
        <w:spacing w:lineRule="auto" w:line="261" w:before="240" w:after="0"/>
        <w:ind w:left="420" w:right="144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наречия в положительной, сравнительной и превосходной степенях сравнения, образованные по правилу и исключения;</w:t>
      </w:r>
    </w:p>
    <w:p>
      <w:pPr>
        <w:pStyle w:val="Normal"/>
        <w:spacing w:lineRule="auto" w:line="228" w:before="23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указательное местоимение </w:t>
      </w:r>
      <w:r>
        <w:rPr>
          <w:rFonts w:eastAsia="Times New Roman" w:ascii="Times New Roman" w:hAnsi="Times New Roman"/>
          <w:color w:val="000000"/>
          <w:sz w:val="24"/>
        </w:rPr>
        <w:t>jener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;</w:t>
      </w:r>
    </w:p>
    <w:p>
      <w:pPr>
        <w:pStyle w:val="Normal"/>
        <w:spacing w:lineRule="auto" w:line="228" w:before="23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вопросительные  местоимения  (</w:t>
      </w:r>
      <w:r>
        <w:rPr>
          <w:rFonts w:eastAsia="Times New Roman" w:ascii="Times New Roman" w:hAnsi="Times New Roman"/>
          <w:color w:val="000000"/>
          <w:sz w:val="24"/>
        </w:rPr>
        <w:t>wer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,  </w:t>
      </w:r>
      <w:r>
        <w:rPr>
          <w:rFonts w:eastAsia="Times New Roman" w:ascii="Times New Roman" w:hAnsi="Times New Roman"/>
          <w:color w:val="000000"/>
          <w:sz w:val="24"/>
        </w:rPr>
        <w:t>was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,  </w:t>
      </w:r>
      <w:r>
        <w:rPr>
          <w:rFonts w:eastAsia="Times New Roman" w:ascii="Times New Roman" w:hAnsi="Times New Roman"/>
          <w:color w:val="000000"/>
          <w:sz w:val="24"/>
        </w:rPr>
        <w:t>wohin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,   </w:t>
      </w:r>
      <w:r>
        <w:rPr>
          <w:rFonts w:eastAsia="Times New Roman" w:ascii="Times New Roman" w:hAnsi="Times New Roman"/>
          <w:color w:val="000000"/>
          <w:sz w:val="24"/>
        </w:rPr>
        <w:t>wo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, </w:t>
      </w:r>
      <w:r>
        <w:rPr>
          <w:rFonts w:eastAsia="Times New Roman" w:ascii="Times New Roman" w:hAnsi="Times New Roman"/>
          <w:color w:val="000000"/>
          <w:sz w:val="24"/>
        </w:rPr>
        <w:t>warum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);</w:t>
      </w:r>
    </w:p>
    <w:p>
      <w:pPr>
        <w:pStyle w:val="Normal"/>
        <w:spacing w:lineRule="auto" w:line="228" w:before="238" w:after="0"/>
        <w:ind w:left="420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—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количественные и порядковые числительные (до 100).</w:t>
      </w:r>
    </w:p>
    <w:p>
      <w:pPr>
        <w:sectPr>
          <w:type w:val="nextPage"/>
          <w:pgSz w:w="11906" w:h="16838"/>
          <w:pgMar w:left="666" w:right="698" w:header="0" w:top="286" w:footer="0" w:bottom="356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20"/>
          <w:tab w:val="left" w:pos="180" w:leader="none"/>
        </w:tabs>
        <w:spacing w:lineRule="auto" w:line="280" w:before="298" w:after="0"/>
        <w:ind w:right="14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СОЦИОКУЛЬТУРНЫЕ ЗНАНИЯ И УМЕНИЯ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использовать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отдельные социокультурные элементы речевого поведенческого этикета в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стране/странах изучаемого языка в рамках тематического содержания;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знать/понимать и использовать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 устной и письменной речи наиболее употребительную лексику, обозначающую фоновую лексику и реалии страны/стран изучаемого языка в рамках тематического содержания речи;</w:t>
      </w:r>
    </w:p>
    <w:p>
      <w:pPr>
        <w:pStyle w:val="Normal"/>
        <w:spacing w:lineRule="exact" w:line="220" w:before="0" w:after="78"/>
        <w:rPr>
          <w:lang w:val="ru-RU"/>
        </w:rPr>
      </w:pPr>
      <w:r>
        <w:rPr>
          <w:lang w:val="ru-RU"/>
        </w:rPr>
      </w:r>
    </w:p>
    <w:p>
      <w:pPr>
        <w:pStyle w:val="Normal"/>
        <w:tabs>
          <w:tab w:val="clear" w:pos="720"/>
          <w:tab w:val="left" w:pos="180" w:leader="none"/>
        </w:tabs>
        <w:spacing w:lineRule="auto" w:line="280" w:before="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правильно оформлять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адрес, писать фамилии и имена (свои, родственников и друзей) на немецком языке (в анкете, формуляре);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обладать  базовыми  знаниями 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о  социокультурном  портрете родной страны и страны/стран изучаемого языка;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кратко представлять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Россию и страны/страну изучаемого языка.</w:t>
      </w:r>
    </w:p>
    <w:p>
      <w:pPr>
        <w:pStyle w:val="Normal"/>
        <w:tabs>
          <w:tab w:val="clear" w:pos="720"/>
          <w:tab w:val="left" w:pos="180" w:leader="none"/>
        </w:tabs>
        <w:spacing w:before="190" w:after="0"/>
        <w:ind w:right="288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КОМПЕНСАТОРНЫЕ УМЕНИЯ </w:t>
      </w:r>
      <w:r>
        <w:rPr>
          <w:lang w:val="ru-RU"/>
        </w:rPr>
        <w:br/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Использовать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при чтении и аудировании языковую догадку, в том числе контекстуальную; игнорировать информацию, не являющуюся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2" w:after="0"/>
        <w:ind w:right="720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Владеть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начальными умениями классифицировать лексические единицы по темам в рамках тематического содержания речи.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2" w:after="0"/>
        <w:ind w:right="144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Участвовать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в несложных учебных проектах с использованием материалов на немецком языке с применением ИКТ, соблюдая правила информационной безопасности при работе в сети Интернет.</w:t>
      </w:r>
    </w:p>
    <w:p>
      <w:pPr>
        <w:pStyle w:val="Normal"/>
        <w:tabs>
          <w:tab w:val="clear" w:pos="720"/>
          <w:tab w:val="left" w:pos="180" w:leader="none"/>
        </w:tabs>
        <w:spacing w:lineRule="auto" w:line="261" w:before="70" w:after="0"/>
        <w:ind w:right="576" w:hanging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Использовать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иноязычные словари и справочники, в том числе информационно-справочные системы в электронной форме.</w:t>
      </w:r>
    </w:p>
    <w:p>
      <w:pPr>
        <w:sectPr>
          <w:type w:val="nextPage"/>
          <w:pgSz w:w="11906" w:h="16838"/>
          <w:pgMar w:left="666" w:right="848" w:header="0" w:top="298" w:footer="0" w:bottom="144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tabs>
          <w:tab w:val="clear" w:pos="720"/>
          <w:tab w:val="left" w:pos="180" w:leader="none"/>
        </w:tabs>
        <w:spacing w:lineRule="auto" w:line="261" w:before="70" w:after="0"/>
        <w:rPr>
          <w:lang w:val="ru-RU"/>
        </w:rPr>
      </w:pPr>
      <w:r>
        <w:rPr>
          <w:lang w:val="ru-RU"/>
        </w:rPr>
        <w:tab/>
      </w:r>
      <w:r>
        <w:rPr>
          <w:rFonts w:eastAsia="Times New Roman" w:ascii="Times New Roman" w:hAnsi="Times New Roman"/>
          <w:i/>
          <w:color w:val="000000"/>
          <w:sz w:val="24"/>
          <w:lang w:val="ru-RU"/>
        </w:rPr>
        <w:t xml:space="preserve">Сравнивать </w:t>
      </w:r>
      <w:r>
        <w:rPr>
          <w:rFonts w:eastAsia="Times New Roman" w:ascii="Times New Roman" w:hAnsi="Times New Roman"/>
          <w:color w:val="000000"/>
          <w:sz w:val="24"/>
          <w:lang w:val="ru-RU"/>
        </w:rPr>
        <w:t>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>
      <w:pPr>
        <w:pStyle w:val="Normal"/>
        <w:spacing w:lineRule="exact" w:line="220" w:before="0" w:after="64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32" w:before="0" w:after="258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w w:val="101"/>
          <w:sz w:val="19"/>
        </w:rPr>
        <w:t xml:space="preserve">ТЕМАТИЧЕСКОЕ ПЛАНИРОВАНИЕ </w:t>
      </w:r>
    </w:p>
    <w:tbl>
      <w:tblPr>
        <w:tblW w:w="15734" w:type="dxa"/>
        <w:jc w:val="left"/>
        <w:tblInd w:w="-101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380"/>
        <w:gridCol w:w="1599"/>
        <w:gridCol w:w="530"/>
        <w:gridCol w:w="1103"/>
        <w:gridCol w:w="637"/>
        <w:gridCol w:w="710"/>
        <w:gridCol w:w="6805"/>
        <w:gridCol w:w="1134"/>
        <w:gridCol w:w="2834"/>
      </w:tblGrid>
      <w:tr>
        <w:trPr>
          <w:trHeight w:val="348" w:hRule="exact"/>
        </w:trPr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4" w:before="78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п/п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  <w:lang w:val="ru-RU"/>
              </w:rPr>
              <w:t>Наименование разделов и тем программы</w:t>
            </w:r>
          </w:p>
        </w:tc>
        <w:tc>
          <w:tcPr>
            <w:tcW w:w="22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Количество часов</w:t>
            </w:r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4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Дата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изучения</w:t>
            </w:r>
          </w:p>
        </w:tc>
        <w:tc>
          <w:tcPr>
            <w:tcW w:w="68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7" w:before="78" w:after="0"/>
              <w:ind w:left="72" w:right="28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Виды,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 xml:space="preserve">формы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контроля</w:t>
            </w:r>
          </w:p>
        </w:tc>
        <w:tc>
          <w:tcPr>
            <w:tcW w:w="28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4" w:before="78" w:after="0"/>
              <w:ind w:left="74" w:right="14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>
        <w:trPr>
          <w:trHeight w:val="1185" w:hRule="exact"/>
        </w:trPr>
        <w:tc>
          <w:tcPr>
            <w:tcW w:w="3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всего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4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контрольные работы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4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7"/>
                <w:sz w:val="24"/>
                <w:szCs w:val="24"/>
              </w:rPr>
              <w:t>практические работы</w:t>
            </w:r>
          </w:p>
        </w:tc>
        <w:tc>
          <w:tcPr>
            <w:tcW w:w="71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4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Моя семья. Мои друзья. Семейные праздники (день рождения, Новый год)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Начинать; поддерживать и заканчивать разговор; в том числе по телефону; поздравлять с праздником и вежливо реагировать на поздравление; выражать благодарность. Обращаться с просьбой; вежливо соглашаться/не соглашаться; выполнить просьбу; приглашать собеседника к совместной деятельности; вежливо; соглашаться/не соглашаться на предложение; собеседника. Сообщать фактическую информацию; отвечая на вопросы разных видов; запрашивать интересующую информацию. Составлять диалог в соответствии с поставленной коммуникативной задачей с опорой на образец; на ключевые слова; речевые ситуации и/или иллюстрации; фотографии; Монологическая речь. Письменная речь.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Тестирование;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http://www.goethe.de/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http://deutsch-uni.com.ru/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http://www.de-online.ru/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http://www.blinde-kuh.de/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http://www.deutschlandpanorama.de/staedte/index.p hp http://www.deportal.com/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http://festival.1september.ru/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http://pedsovet.su/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http://www.zavuch.info/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2.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4" w:before="78" w:after="0"/>
              <w:ind w:left="72" w:hanging="0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Внешность и характер человека/литературного персонажа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4" w:hanging="0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78" w:after="0"/>
              <w:ind w:left="72" w:hanging="0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Высказываться о фактах; событиях; используя основные типы речи; (описание/характеристика; повествование) с опорой на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ключевые слова; план; вопросы и/или иллюстрации; фотографии. Описывать объект; человека/литературного персонажа по определённой схеме. Передавать содержание; прочитанного текста с опорой на вопросы; план; ключевые слова и/или; иллюстрации; фотографии. Кратко излагать результаты выполненной проектной; работы. Работать индивидуально и в группе при выполнении проектной работы. Диалогическая речь. Письменная речь. Смысловое чтение.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jc w:val="center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78" w:after="0"/>
              <w:ind w:left="74" w:hanging="0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http://deutsch-uni.com.ru/ </w:t>
              <w:br/>
              <w:t xml:space="preserve">http://www.de-online.ru/ </w:t>
              <w:br/>
              <w:t xml:space="preserve">http://www.blinde-kuh.de/ </w:t>
              <w:br/>
              <w:t xml:space="preserve">http://www.deutschlandpanorama.de/staedte/index.p hp http://www.deportal.com/ </w:t>
              <w:br/>
              <w:t xml:space="preserve">http://festival.1september.ru/ </w:t>
              <w:br/>
              <w:t xml:space="preserve">http://pedsovet.su/ </w:t>
              <w:br/>
              <w:t>http://www.zavuch.info/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3.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4" w:before="66" w:after="0"/>
              <w:ind w:left="72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Досуг и увлечения/хобби современного подростка (чтение, кино, спорт)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Высказываться о фактах; событиях; используя основные типы речи; (описание/характеристика; повествование) с опорой на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ключевые слова; план; вопросы и/или иллюстрации; фотографии. Описывать объект; человека/литературного персонажа по определённой схеме. Передавать содержание; прочитанного текста с опорой на вопросы; план; ключевые слова и/или; иллюстрации; фотографии. Кратко излагать результаты выполненной проектной; работы. Работать индивидуально и в группе при выполнении проектной работы. Диалогическая речь. Письменная речь. Смысловое чтение.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Тестирование;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http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deutsch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uni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com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http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www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de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online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http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www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blinde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kuh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de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http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www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deutschlandpanorama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de/staedte/index.p hp http://www.deportal.com/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http://festival.1september.ru/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http://pedsovet.su/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http://www.zavuch.info/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4.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4" w:before="78" w:after="0"/>
              <w:ind w:left="72" w:right="43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Здоровый образ жизни: режим труда и отдыха. 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Здоровое питание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отдельные социокультурные элементы речевого поведенческого; этикета в стране/странах изучаемого языка в отобранных ситуациях общения («В семье»; «В школе»; «На улице»). Понимать и использовать в устной и письменной; речи наиболее; употребительную тематическую фоновую лексику и реалии в рамках отобранного; тематического содержания. Владеть базовыми знаниями о социокультурном; портрете родной страны и страны/стран изучаемого языка. Правильно оформлять; свой адрес на немецком языке (в анкете; в формуляре).Кратко представлять Россию; некоторые культурные явления родной страны и страны/стран изучаемого; языка. Находить сходство и различие в традициях родной страны и страны/стран; изучаемого языка. Систематизировать и анализировать полученную информацию.; Контрольная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4" w:before="78" w:after="0"/>
              <w:ind w:left="72" w:right="14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http://www.goethe.de/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http://deutsch-uni.com.ru/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http://www.de-online.ru/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http://www.blinde-kuh.de/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http://www.deutschlandpanorama.de/staedte/index.p hp http://www.deportal.com/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http://festival.1september.ru/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http://pedsovet.su/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http://www.zavuch.info/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5.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Покупки: продукты питания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отдельные социокультурные элементы речевого поведенческого; этикета в стране/странах изучаемого языка в отобранных ситуациях общения («В семье»; «В школе»;«На улице»).Понимать и использовать в устной и письменной; речи наиболее; употребительную тематическую фоновую лексику и реалии в рамках отобранного; тематического содержания. Владеть базовыми знаниями о социокультурном; портрете родной страны 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страны/стран изучаемого языка. Правильно оформлять; свой адрес на немецком языке (в анкете; в формуляре).Кратко представлять Россию; некоторые культурные явления родной страны и страны/стран изучаемого; языка. Находить сходство и различие в традициях родной страны и страны/стран; изучаемого языка. Систематизировать и анализировать полученную информацию.; Контрольная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4" w:before="78" w:after="0"/>
              <w:ind w:left="72" w:right="14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270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http://deutsch-uni.com.ru/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http://www.de-online.ru/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http://www.blinde-kuh.de/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http://www.deutschlandpanorama.de/staedte/index.p hp http://www.deportal.com/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http://festival.1september.ru/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http://pedsovet.su/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http://www.zavuch.info/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6.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88" w:after="0"/>
              <w:ind w:left="72" w:right="28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Школа, школьная жизнь, учебные предметы, школьная форма.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24"/>
                <w:szCs w:val="24"/>
              </w:rPr>
              <w:t>Переписка с зарубежными сверстниками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отдельные социокультурные элементы речевого поведенческого; этикета в стране/странах изучаемого языка в отобранных ситуациях общения («В; семье»; «В школе»; «На улице»).Понимать и использовать в устной и письменной; речи наиболее; употребительную тематическую фоновую лексику и реалии в рамках отобранного; тематического содержания. Владеть базовыми знаниями о социокультурном; портрете родной страны 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страны/стран изучаемого языка. Правильно оформлять; свой адрес на немецком языке (в анкете; в формуляре).Кратко представлять Россию; некоторые культурные явления родной страны и страны/стран изучаемого; языка. Находить сходство и различие в традициях родной страны и страны/стран; изучаемого языка. Систематизировать и анализировать полученную информацию.; Контрольная 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4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Проверочная; работа;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http://www.goethe.de/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http://deutsch-uni.com.ru/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http://www.de-online.ru/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http://www.blinde-kuh.de/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http://www.deutschlandpanorama.de/staedte/index.p hp http://www.deportal.com/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http://festival.1september.ru/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http://pedsovet.su/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http://www.zavuch.info/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7.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8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Каникулы в различное время года.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24"/>
                <w:szCs w:val="24"/>
              </w:rPr>
              <w:t>Виды отдыха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7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Высказываться о фактах; событиях; используя основные типы речи; (описание/характеристика; повествование) с опорой на ключевые слова; план; вопросы и/или иллюстрации; фотографии. Описывать объект; человека/литературного персонажа по определённой схеме. Передавать содержание; прочитанного текста с опорой на вопросы; план; ключевые слова и/или иллюстрации; фотографии. Кратко излагать результаты выполненной проектной; работы. Работать индивидуально и в группе при выполнении проектной работы. Орфография и пунктуация. Письменная речь. Аудирование.;;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4" w:before="78" w:after="0"/>
              <w:ind w:left="72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Письменный контроль;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http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www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goethe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de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http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deutsch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uni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com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http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www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de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online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ru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http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://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www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blinde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-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kuh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.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de</w:t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/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http://www.deutschlandpanorama.de/staedte/index.p hp http://www.deportal.com/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http://festival.1september.ru/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http://pedsovet.su/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http://www.zavuch.info/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8.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8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Природа: дикие и домашние животные. </w:t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24"/>
                <w:szCs w:val="24"/>
              </w:rPr>
              <w:t>Погода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отдельные социокультурные элементы речевого поведенческого; этикета в стране/странах изучаемого языка в отобранных ситуациях общения («В; семье»; «В школе»; «На улице»).Понимать и использовать в устной и письменной; речи наиболее; употребительную тематическую фоновую лексику и реалии в рамках отобранного; тематического содержания. Владеть базовыми знаниями о социокультурном; портрете родной страны 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страны/стран изучаемого языка. Правильно оформлять; свой адрес на немецком языке (в анкете; в формуляре).Кратко представлять Россию; некоторые культурные явления родной страны и страны/стран изучаемого языка. Находить сходство и различие в традициях родной страны и страны/стран; изучаемого языка. Систематизировать и анализировать полученную информацию.; Контрольная 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7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;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Проверочная; работа;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http://www.goethe.de/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http://deutsch-uni.com.ru/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http://www.de-online.ru/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http://www.blinde-kuh.de/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http://www.deutschlandpanorama.de/staedte/index.p hp http://www.deportal.com/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http://festival.1september.ru/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http://pedsovet.su/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http://www.zavuch.info/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9.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8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24"/>
                <w:szCs w:val="24"/>
              </w:rPr>
              <w:t>Родной город/село. Транспорт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отдельные социокультурные эле- менты речевого поведенческого; этикета в стране/странах изучаемого языка в отобранных ситуациях общения («В; семье»; «В школе»; «На улице»).Понимать и использовать в устной и письменной; речи наиболее; употребительную тематическую фоновую лексику и реалии в рамках отобранного; тематического содержания. Владеть базовыми знаниями о социокультурном; портрете родной страны 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страны/стран изучаемого языка. Правильно оформлять; свой адрес на немецком языке (в анкете; в формуляре).Кратко представлять Россию; некоторые культурные явления родной страны и страны/стран изучаемого; языка. Находить сходство и различие в традициях родной страны и страны/стран; изучаемого языка. Систематизировать и анализировать полученную информацию.; Контрольная 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4" w:before="78" w:after="0"/>
              <w:ind w:left="72" w:right="14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Письменный контроль;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http://www.goethe.de/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http://deutsch-uni.com.ru/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http://www.de-online.ru/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http://www.blinde-kuh.de/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http://www.deutschlandpanorama.de/staedte/index.p hp http://www.deportal.com/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http://festival.1september.ru/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http://pedsovet.su/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http://www.zavuch.info/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10.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88" w:after="0"/>
              <w:ind w:left="72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24"/>
                <w:szCs w:val="24"/>
                <w:lang w:val="ru-RU"/>
              </w:rPr>
              <w:t xml:space="preserve">Родная страна и страна/страны изучаемого языка. Их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102"/>
                <w:sz w:val="24"/>
                <w:szCs w:val="24"/>
                <w:lang w:val="ru-RU"/>
              </w:rPr>
              <w:t>географическое положение, столицы. Культурные особенности (национальные праздники, традиции)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отдельные социокультурные эле- менты речевого поведенческого; этикета в стране/странах изучаемого языка в отобранных ситуациях общения («В; семье»; «В школе»; «На улице»).Понимать и использовать в устной и письменной; речи наиболее; употребительную тематическую фоновую лексику и реалии в рамках отобранного; тематического содержания. Владеть базовыми знаниями о социокультурном; портрете родной страны 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страны/стран изучаемого языка. Правильно оформлять; свой адрес на немецком языке (в анкете; в формуляре).Кратко представлять Россию; некоторые культурные явления родной страны и страны/стран изучаемого; языка. Находить сходство и различие в традициях родной страны и страны/стран; изучаемого языка. Систематизировать и анализировать полученную информацию.; Контрольная 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4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Проверочная; работа;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http://www.goethe.de/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http://deutsch-uni.com.ru/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http://www.de-online.ru/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http://www.blinde-kuh.de/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http://www.deutschlandpanorama.de/staedte/index.p hp http://www.deportal.com/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http://festival.1september.ru/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http://pedsovet.su/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http://www.zavuch.info/</w:t>
            </w:r>
          </w:p>
        </w:tc>
      </w:tr>
      <w:tr>
        <w:trPr/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11.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4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Выдающиеся люди родной страны и страны/стран изучаемого языка: писатели, поэты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0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78" w:after="0"/>
              <w:ind w:left="7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 xml:space="preserve">Использовать отдельные социокультурные эле- менты речевого поведенческого; этикета в стране/странах изучаемого языка в отобранных ситуациях общения («В; семье»; «В школе»; «На улице»).Понимать и использовать в устной и письменной; речи наиболее; употребительную тематическую фоновую лексику и реалии в рамках отобранного; тематического содержания. Владеть базовыми знаниями о социокультурном; портрете родной страны 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страны/стран изучаемого языка. Правильно оформлять; свой адрес на немецком языке (в анкете; в формуляре). Кратко представлять Россию; некоторые культурные явления родной страны и страны/стран изучаемого; языка. Находить сходство и различие в традициях родной страны и страны/стран; изучаемого языка. Систематизировать и анализировать полученную информацию.;;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4" w:before="78" w:after="0"/>
              <w:ind w:left="72" w:right="14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Контрольная работа;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78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http://deutsch-uni.com.ru/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http://www.de-online.ru/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http://www.blinde-kuh.de/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http://www.deutschlandpanorama.de/staedte/index.p hp http://www.deportal.com/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http://festival.1september.ru/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 xml:space="preserve">http://pedsovet.su/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http://www.zavuch.info/</w:t>
            </w:r>
          </w:p>
        </w:tc>
      </w:tr>
      <w:tr>
        <w:trPr/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102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76" w:after="0"/>
              <w:ind w:left="7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76" w:after="0"/>
              <w:ind w:left="7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6" w:before="78" w:after="0"/>
              <w:ind w:left="72" w:hanging="0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  <w:lang w:val="ru-RU"/>
              </w:rPr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4" w:before="78" w:after="0"/>
              <w:ind w:left="72" w:hanging="0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52" w:before="78" w:after="0"/>
              <w:ind w:left="74" w:hanging="0"/>
              <w:rPr>
                <w:rFonts w:ascii="Times New Roman" w:hAnsi="Times New Roman" w:eastAsia="Times New Roman" w:cs="Times New Roman"/>
                <w:color w:val="000000"/>
                <w:w w:val="97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7"/>
                <w:sz w:val="24"/>
                <w:szCs w:val="24"/>
              </w:rPr>
            </w:r>
          </w:p>
        </w:tc>
      </w:tr>
    </w:tbl>
    <w:p>
      <w:pPr>
        <w:sectPr>
          <w:type w:val="nextPage"/>
          <w:pgSz w:w="16838" w:h="11906"/>
          <w:pgMar w:left="666" w:right="640" w:header="0" w:top="284" w:footer="0" w:bottom="144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20" w:before="0" w:after="7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28" w:before="0" w:after="304"/>
        <w:ind w:left="2" w:hanging="0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olor w:val="000000"/>
          <w:w w:val="98"/>
          <w:sz w:val="24"/>
          <w:szCs w:val="24"/>
        </w:rPr>
        <w:t xml:space="preserve">ПОУРОЧНОЕ ПЛАНИРОВАНИЕ </w:t>
      </w:r>
    </w:p>
    <w:tbl>
      <w:tblPr>
        <w:tblW w:w="10654" w:type="dxa"/>
        <w:jc w:val="left"/>
        <w:tblInd w:w="-103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45"/>
        <w:gridCol w:w="3463"/>
        <w:gridCol w:w="694"/>
        <w:gridCol w:w="1535"/>
        <w:gridCol w:w="1583"/>
        <w:gridCol w:w="1103"/>
        <w:gridCol w:w="1730"/>
      </w:tblGrid>
      <w:tr>
        <w:trPr>
          <w:trHeight w:val="466" w:hRule="exact"/>
        </w:trPr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8"/>
                <w:sz w:val="24"/>
                <w:szCs w:val="24"/>
              </w:rPr>
              <w:t>№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8"/>
                <w:sz w:val="24"/>
                <w:szCs w:val="24"/>
              </w:rPr>
              <w:t>п/п</w:t>
            </w:r>
          </w:p>
        </w:tc>
        <w:tc>
          <w:tcPr>
            <w:tcW w:w="3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8"/>
                <w:sz w:val="24"/>
                <w:szCs w:val="24"/>
              </w:rPr>
              <w:t>Тема урока</w:t>
            </w:r>
          </w:p>
        </w:tc>
        <w:tc>
          <w:tcPr>
            <w:tcW w:w="3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8"/>
                <w:sz w:val="24"/>
                <w:szCs w:val="24"/>
              </w:rPr>
              <w:t>Количество часов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8"/>
                <w:sz w:val="24"/>
                <w:szCs w:val="24"/>
              </w:rPr>
              <w:t xml:space="preserve">Дата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b/>
                <w:color w:val="000000"/>
                <w:w w:val="98"/>
                <w:sz w:val="24"/>
                <w:szCs w:val="24"/>
              </w:rPr>
              <w:t>изучения</w:t>
            </w:r>
          </w:p>
        </w:tc>
        <w:tc>
          <w:tcPr>
            <w:tcW w:w="17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68" w:right="14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8"/>
                <w:sz w:val="24"/>
                <w:szCs w:val="24"/>
              </w:rPr>
              <w:t>Виды, формы контроля</w:t>
            </w:r>
          </w:p>
        </w:tc>
      </w:tr>
      <w:tr>
        <w:trPr>
          <w:trHeight w:val="786" w:hRule="exact"/>
        </w:trPr>
        <w:tc>
          <w:tcPr>
            <w:tcW w:w="54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346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8"/>
                <w:sz w:val="24"/>
                <w:szCs w:val="24"/>
              </w:rPr>
              <w:t xml:space="preserve">всего 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8"/>
                <w:sz w:val="24"/>
                <w:szCs w:val="24"/>
              </w:rPr>
              <w:t>контрольные работы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/>
                <w:color w:val="000000"/>
                <w:w w:val="98"/>
                <w:sz w:val="24"/>
                <w:szCs w:val="24"/>
              </w:rPr>
              <w:t>практические работы</w:t>
            </w:r>
          </w:p>
        </w:tc>
        <w:tc>
          <w:tcPr>
            <w:tcW w:w="11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2" w:after="0"/>
              <w:ind w:left="70" w:right="43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Т-1, 10ч. Взаимоотношения в семье и с друзьями.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Я и мои друзья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2.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right="43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Взаимоотношения в семье и с друзьями В торговом центре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106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3.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4" w:after="0"/>
              <w:ind w:left="70" w:right="43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 xml:space="preserve">Готовимся к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праздникувместе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740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4.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Взаимоотношения в семье и с друзьями Новогодние рецепты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0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Диктант;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5.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4" w:after="0"/>
              <w:ind w:left="70" w:right="43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Взаимоотношения в семье и с друзьями Новый год -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мойлюбимый праздник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10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6.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2" w:after="0"/>
              <w:ind w:left="70" w:right="43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Взаимоотношения в семье и с друзьями Выходной день -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кудапойти?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42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7.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right="43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Взаимоотношения в семье и с друзьями Идем в цирк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8.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2" w:after="0"/>
              <w:ind w:left="70" w:right="43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Взаимоотношения в семье и с друзьями Как мы проводим время сдрузьями.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9.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right="43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Взаимоотношения в семье и с друзьями Праздники в мае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23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10.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4" w:after="0"/>
              <w:ind w:left="70" w:right="43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Взаимоотношения в семье и с друзьями Идем на пикник.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Входнойконтроль.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Тестирование;</w:t>
            </w:r>
          </w:p>
        </w:tc>
      </w:tr>
    </w:tbl>
    <w:p>
      <w:pPr>
        <w:sectPr>
          <w:type w:val="nextPage"/>
          <w:pgSz w:w="11906" w:h="16838"/>
          <w:pgMar w:left="660" w:right="556" w:header="0" w:top="298" w:footer="0" w:bottom="344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20" w:before="0" w:after="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654" w:type="dxa"/>
        <w:jc w:val="left"/>
        <w:tblInd w:w="-103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45"/>
        <w:gridCol w:w="3463"/>
        <w:gridCol w:w="694"/>
        <w:gridCol w:w="1535"/>
        <w:gridCol w:w="1583"/>
        <w:gridCol w:w="1103"/>
        <w:gridCol w:w="1730"/>
      </w:tblGrid>
      <w:tr>
        <w:trPr>
          <w:trHeight w:val="110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11.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2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Т-2, 7ч. Внешность и характер человека Внешность и характер членов моей семьи.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12.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2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Внешность и характер человека Внешность и характер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моихдрузей.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13.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Внешность и характер человека Моя идеальная внешность.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14.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6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Внешность и характер человека Моя любимая одежда.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15.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Внешность и характер человека Одежда по погоде.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16.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70" w:right="576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Досуг и увлечения Готовим вместе: интересный рецепт.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786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17.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right="43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Досуг и увлечения На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рождественской ярмарке.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П/р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68" w:right="28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Письменный контроль;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18.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70" w:right="576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Т-3, 10ч. Досуг и увлечения Выбираем подарки.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786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19.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6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Досуг и увлечения Я знаю много животных!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20.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70" w:right="86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Досуг и увлечения Леса и деревья.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786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21.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Досуг и увлечения Мое любимое животное.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Диктант;</w:t>
            </w:r>
          </w:p>
        </w:tc>
      </w:tr>
      <w:tr>
        <w:trPr>
          <w:trHeight w:val="164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22.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Досуг и увлечения Разные хобби моих друзей.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</w:tbl>
    <w:p>
      <w:pPr>
        <w:sectPr>
          <w:type w:val="nextPage"/>
          <w:pgSz w:w="11906" w:h="16838"/>
          <w:pgMar w:left="660" w:right="556" w:header="0" w:top="284" w:footer="0" w:bottom="59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20" w:before="0" w:after="6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tbl>
      <w:tblPr>
        <w:tblW w:w="10654" w:type="dxa"/>
        <w:jc w:val="left"/>
        <w:tblInd w:w="-103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45"/>
        <w:gridCol w:w="3463"/>
        <w:gridCol w:w="694"/>
        <w:gridCol w:w="1535"/>
        <w:gridCol w:w="1583"/>
        <w:gridCol w:w="1103"/>
        <w:gridCol w:w="1730"/>
      </w:tblGrid>
      <w:tr>
        <w:trPr>
          <w:trHeight w:val="78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23.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Досуг и увлечения Мое любимое хобби.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786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24.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6" w:after="0"/>
              <w:ind w:left="70" w:right="576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Досуг и увлечения Хобби на природе/в саду.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25.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Досуг и увлечения Мой любимый спорт.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26.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Здоровый образ жизни: режим труда и отдыха,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сбалансированноепитание.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Составляем список покупок.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27.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Здоровый образ жизни: режим труда и отдыха,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сбалансированноепитание В магазине продуктов.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П/р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Тестирование;</w:t>
            </w:r>
          </w:p>
        </w:tc>
      </w:tr>
      <w:tr>
        <w:trPr>
          <w:trHeight w:val="142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28.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Т-4, 10ч. Здоровый образ жизни: режим труда 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отдыха,сбалансированноепитание Покупки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0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29.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Здоровый образ жизни: режим труда и отдыха,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сбалансированноепитание Что я ем на завтрак, обед и ужин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74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30.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6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Здоровый образ жизни: режим труда и отдыха,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сбалансированноепитание Моя любимая еда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0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Диктант;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74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31.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0" w:before="96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Здоровый образ жизни: режим труда и отдыха,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сбалансированнпитание,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посещение врача Зачем нужно заниматься спортом?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786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32.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0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Здоровый образ жизни: режим труда и отдыха,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сбалансированноепитание,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посещение врача Здоровый образ жизни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0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33.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Здоровый образ жизни: режим труда и отдыха,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сбалансированноепитание,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посещение врача Я заболел(а)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</w:tbl>
    <w:p>
      <w:pPr>
        <w:sectPr>
          <w:type w:val="nextPage"/>
          <w:pgSz w:w="11906" w:h="16838"/>
          <w:pgMar w:left="660" w:right="556" w:header="0" w:top="284" w:footer="0" w:bottom="44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20" w:before="0" w:after="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654" w:type="dxa"/>
        <w:jc w:val="left"/>
        <w:tblInd w:w="-103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45"/>
        <w:gridCol w:w="3463"/>
        <w:gridCol w:w="694"/>
        <w:gridCol w:w="1535"/>
        <w:gridCol w:w="1583"/>
        <w:gridCol w:w="1103"/>
        <w:gridCol w:w="1730"/>
      </w:tblGrid>
      <w:tr>
        <w:trPr>
          <w:trHeight w:val="1740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34.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0" w:before="92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Здоровый образ жизни: режим труда и отдыха,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сбалансированноепитание,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посещение врача Рекомендации врача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Диктант;</w:t>
            </w:r>
          </w:p>
        </w:tc>
      </w:tr>
      <w:tr>
        <w:trPr>
          <w:trHeight w:val="174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35.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0" w:before="96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Здоровый образ жизни: режим труда и отдыха,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сбалансированноепитание,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посещение врача Футбол - спорт номер 1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36.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Спорт, виды спорта,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соревнования, выдающиеся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спортсменыКаким спортом мы занимаемся зимой и летом?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37.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Спорт, виды спорта,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соревнования, выдающиеся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спортсменыОлимпийские виды спорта.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К/р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68" w:right="28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Контрольная работа;</w:t>
            </w:r>
          </w:p>
        </w:tc>
      </w:tr>
      <w:tr>
        <w:trPr>
          <w:trHeight w:val="1740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38.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0" w:before="92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Т-5, 7ч. Спорт, виды спорта,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соревнования,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выдающиесяспортсмены Самые популярные виды спорта в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Германи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39.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Спорт, виды спорта,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соревнования, выдающиеся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спортсменыСамые популярные виды спорта в России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40.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70" w:right="576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Спорт, виды спорта,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соревнования, выдающиеся спортсмены Вседля спорта: спортивный инвентарь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41.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Школа, школьная жизнь, учебные предметы, школьная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форма.Школьная система в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Германии и России.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Виды школ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468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42.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Школа, школьная жизнь, учебные предметы, школьная форма.Идем в новую школу.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 xml:space="preserve">Знакомство с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одноклассниками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0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43.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6" w:after="0"/>
              <w:ind w:left="70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Школа, школьная жизнь, учебные предметы, школьная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форма.Школьные будни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</w:tbl>
    <w:p>
      <w:pPr>
        <w:sectPr>
          <w:type w:val="nextPage"/>
          <w:pgSz w:w="11906" w:h="16838"/>
          <w:pgMar w:left="660" w:right="556" w:header="0" w:top="284" w:footer="0" w:bottom="516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20" w:before="0" w:after="6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tbl>
      <w:tblPr>
        <w:tblW w:w="10654" w:type="dxa"/>
        <w:jc w:val="left"/>
        <w:tblInd w:w="-103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45"/>
        <w:gridCol w:w="3463"/>
        <w:gridCol w:w="694"/>
        <w:gridCol w:w="1535"/>
        <w:gridCol w:w="1583"/>
        <w:gridCol w:w="1103"/>
        <w:gridCol w:w="1730"/>
      </w:tblGrid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44.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70" w:right="432" w:firstLine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Школа, школьная жизнь,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учебные предметы, школьная форма.Школьные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принадлежности.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П/р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Диктант;</w:t>
            </w:r>
          </w:p>
        </w:tc>
      </w:tr>
      <w:tr>
        <w:trPr>
          <w:trHeight w:val="142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45.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70" w:right="43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Т-6, 15ч. Школа, школьная жизнь, учебные предметы,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школьнаяформа.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Школьные отметки в Германии и России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46.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Школа, школьная жизнь, учебные предметы, школьная форма.Мой школьный аттеста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10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47.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Школа, школьная жизнь, учебные предметы На уроке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музыки.Песни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10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48.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Школа, школьная жизнь, учебные предметы, школьная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форма.Школьная жизнь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49.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Школа, школьная жизнь, учебные предметы, школьная форма.Моя школа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10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50.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Школа, школьная жизнь, учебные предметы, школьная форма.Мои учителя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10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51.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Школа, школьная жизнь, учебные предметы, школьная форма.Мой любимый школьный предмет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52.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Школа, школьная жизнь, учебные предметы Время и дни недели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808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53.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Школа, школьная жизнь, учебные предметы Считаем вместе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42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54.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Школа, школьная жизнь, учебные предметы, школьная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форма.Школьный карнавал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0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55.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Школа, школьная жизнь Летний праздник в школе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</w:tbl>
    <w:p>
      <w:pPr>
        <w:sectPr>
          <w:type w:val="nextPage"/>
          <w:pgSz w:w="11906" w:h="16838"/>
          <w:pgMar w:left="660" w:right="556" w:header="0" w:top="284" w:footer="0" w:bottom="538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20" w:before="0" w:after="6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tbl>
      <w:tblPr>
        <w:tblW w:w="10654" w:type="dxa"/>
        <w:jc w:val="left"/>
        <w:tblInd w:w="-103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45"/>
        <w:gridCol w:w="3463"/>
        <w:gridCol w:w="694"/>
        <w:gridCol w:w="1535"/>
        <w:gridCol w:w="1583"/>
        <w:gridCol w:w="1103"/>
        <w:gridCol w:w="1730"/>
      </w:tblGrid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56.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Путешествия по России 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зарубежным странам Каникулы вразличное время года.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 xml:space="preserve">Как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прошло мое лето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42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57.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4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Путешествия по России 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зарубежным странам Каникулы вразличное время года.</w:t>
            </w:r>
          </w:p>
          <w:p>
            <w:pPr>
              <w:pStyle w:val="Normal"/>
              <w:spacing w:lineRule="auto" w:line="228" w:before="68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Ориентировка в городе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740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58.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4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Путешествия по России 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зарубежным странам Каникулы вразличное время года.</w:t>
            </w:r>
          </w:p>
          <w:p>
            <w:pPr>
              <w:pStyle w:val="Normal"/>
              <w:spacing w:lineRule="auto" w:line="261" w:before="66" w:after="0"/>
              <w:ind w:left="70" w:right="10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 xml:space="preserve">Городские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достопримечательности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10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59.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2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Путешествия по России 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зарубежным странам Природа России.П/р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68" w:right="28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Проверочная работа;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60.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Т-7, 7ч. Путешествия по России и зарубежным странамЖивотные в Германии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61.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6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Путешествия по России 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зарубежным странам Каникулы вразличное время года Месяцы в году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62.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Путешествия по России 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зарубежным странам Каникулы вразличное время года Я люблю лето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570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63.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Путешествия по России 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зарубежным странам Каникулы вразличное время года Идем в поход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64.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Путешествия по России 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зарубежным странам Каникулы вразличное время года.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Красная книга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65.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4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Путешествия по России 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зарубежным странам Каникулы вразличное время года.</w:t>
            </w:r>
          </w:p>
          <w:p>
            <w:pPr>
              <w:pStyle w:val="Normal"/>
              <w:spacing w:lineRule="auto" w:line="228" w:before="66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Интересные музеи Германии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766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66.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70" w:right="100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Мир профессий Чем ты интересуешься?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П/р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68" w:right="28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Письменный контроль;</w:t>
            </w:r>
          </w:p>
        </w:tc>
      </w:tr>
    </w:tbl>
    <w:p>
      <w:pPr>
        <w:sectPr>
          <w:type w:val="nextPage"/>
          <w:pgSz w:w="11906" w:h="16838"/>
          <w:pgMar w:left="660" w:right="556" w:header="0" w:top="284" w:footer="0" w:bottom="55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exact" w:line="220" w:before="0" w:after="66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10654" w:type="dxa"/>
        <w:jc w:val="left"/>
        <w:tblInd w:w="-103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45"/>
        <w:gridCol w:w="3463"/>
        <w:gridCol w:w="694"/>
        <w:gridCol w:w="1535"/>
        <w:gridCol w:w="1583"/>
        <w:gridCol w:w="1103"/>
        <w:gridCol w:w="1730"/>
      </w:tblGrid>
      <w:tr>
        <w:trPr>
          <w:trHeight w:val="78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67.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Т-8, 10ч. Мир профессий Все о театре.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42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68.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6" w:after="0"/>
              <w:ind w:left="70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Мир профессий Цирк на Цветном бульваре в Москве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78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69.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Мир профессий Защитим нашу планету!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Диктант;</w:t>
            </w:r>
          </w:p>
        </w:tc>
      </w:tr>
      <w:tr>
        <w:trPr>
          <w:trHeight w:val="786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70.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right="720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Мир профессий Что я могу сделать для природы?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Тестирование;</w:t>
            </w:r>
          </w:p>
        </w:tc>
      </w:tr>
      <w:tr>
        <w:trPr>
          <w:trHeight w:val="142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71.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Природа. Погода. Времена года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32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6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0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72.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right="86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Природа. Погода. Дикие животные России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786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73.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6" w:after="0"/>
              <w:ind w:left="70" w:right="57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Природа. Погода. Животные зимой.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42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74.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Природа. Погода. Животные на Северном полюсе.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570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75.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Природа. Погода. Загрязнение окружающей среды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10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76.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2" w:after="0"/>
              <w:ind w:left="70" w:right="576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Жизнь в городе и сельской местности. Переезд в другой город.Новая квартира.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К/р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68" w:right="28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Письменный контроль;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77.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2" w:after="0"/>
              <w:ind w:left="70" w:right="43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Т-9, 10ч. Жизнь в городе 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сельской местности.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Я живу в городе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786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78.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right="432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Жизнь в городе и сельской местности.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Я живу в деревне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40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79.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71" w:before="92" w:after="0"/>
              <w:ind w:left="70" w:right="43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Жизнь в городе и сельской местности. Плюсы и минусы жизни вгороде и деревне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</w:tbl>
    <w:p>
      <w:pPr>
        <w:sectPr>
          <w:type w:val="nextPage"/>
          <w:pgSz w:w="11906" w:h="16838"/>
          <w:pgMar w:left="660" w:right="556" w:header="0" w:top="284" w:footer="0" w:bottom="56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20" w:before="0" w:after="6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tbl>
      <w:tblPr>
        <w:tblW w:w="10654" w:type="dxa"/>
        <w:jc w:val="left"/>
        <w:tblInd w:w="-103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45"/>
        <w:gridCol w:w="3463"/>
        <w:gridCol w:w="694"/>
        <w:gridCol w:w="1535"/>
        <w:gridCol w:w="1583"/>
        <w:gridCol w:w="1103"/>
        <w:gridCol w:w="1730"/>
      </w:tblGrid>
      <w:tr>
        <w:trPr>
          <w:trHeight w:val="78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80.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70" w:right="72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Жизнь в городе и сельской местности.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Типы домов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74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81.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0" w:before="96" w:after="0"/>
              <w:ind w:left="70" w:right="43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Современные средства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коммуникации (телефон,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Интернет и т.д.)Виртуальная экскурсия по замку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Нойшванштайн в Германии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82.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Современные средства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коммуникации (телефон,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Интернет и т.д.)Онлайн-покупки в Германии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83.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6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Современные средства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коммуникации (телефон,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Интернет и т.д.)Онлайн-покупки в России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84.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Современные средства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коммуникации (телефон,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Интернет и т.д.)Прогноз погоды онлай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85.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70" w:right="720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Современные средства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коммуникации (телефон, Интернет и т.д.)Выпускаем школьную газету!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2380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86.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Родная страна и страна/страны изучаемого языка.</w:t>
            </w:r>
          </w:p>
          <w:p>
            <w:pPr>
              <w:pStyle w:val="Normal"/>
              <w:spacing w:lineRule="auto" w:line="280" w:before="66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Ихгеографическое положение, столицы и крупные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города;достопримечательности, культурные особенности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Крупныегорода России.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П/р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Диктант;</w:t>
            </w:r>
          </w:p>
        </w:tc>
      </w:tr>
      <w:tr>
        <w:trPr>
          <w:trHeight w:val="2060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87.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Т-10, 10ч.Родная страна 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страна/страны изучаемого языка.</w:t>
            </w:r>
          </w:p>
          <w:p>
            <w:pPr>
              <w:pStyle w:val="Normal"/>
              <w:spacing w:before="68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Ихгеографическое положение, столицы и крупные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города;достопримечательности, культурные особенности 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2358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88.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Родная страна и страна/страны изучаемого языка.</w:t>
            </w:r>
          </w:p>
          <w:p>
            <w:pPr>
              <w:pStyle w:val="Normal"/>
              <w:spacing w:lineRule="auto" w:line="280" w:before="68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Ихгеографическое положение, столицы и крупные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города;достопримечательности, культурные особенности Карта России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</w:tbl>
    <w:p>
      <w:pPr>
        <w:sectPr>
          <w:type w:val="nextPage"/>
          <w:pgSz w:w="11906" w:h="16838"/>
          <w:pgMar w:left="660" w:right="556" w:header="0" w:top="284" w:footer="0" w:bottom="612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20" w:before="0" w:after="6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tbl>
      <w:tblPr>
        <w:tblW w:w="10654" w:type="dxa"/>
        <w:jc w:val="left"/>
        <w:tblInd w:w="-103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45"/>
        <w:gridCol w:w="3463"/>
        <w:gridCol w:w="694"/>
        <w:gridCol w:w="1535"/>
        <w:gridCol w:w="1583"/>
        <w:gridCol w:w="1103"/>
        <w:gridCol w:w="1730"/>
      </w:tblGrid>
      <w:tr>
        <w:trPr>
          <w:trHeight w:val="333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89.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Родная страна и страна/страны изучаемого языка.</w:t>
            </w:r>
          </w:p>
          <w:p>
            <w:pPr>
              <w:pStyle w:val="Normal"/>
              <w:spacing w:lineRule="auto" w:line="285" w:before="66" w:after="0"/>
              <w:ind w:left="70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Ихгеографическое положение, столицы и крупные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города;достопримеча-тельности, культурные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особенности(национальные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праздники, традиции, обычаи) Рынки выходногодня в Германии и России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90.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Родная страна и страна/страны изучаемого языка.</w:t>
            </w:r>
          </w:p>
          <w:p>
            <w:pPr>
              <w:pStyle w:val="Normal"/>
              <w:spacing w:lineRule="auto" w:line="261" w:before="66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Ихгеографическое положение, столицы и крупные города;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3016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91.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5" w:before="94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Родная страна и страна/страны изучаемого языка. Их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географическое положение,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столицы и крупные города;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достопримечательности,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культурные особенности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(национальные праздники,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традиции, обычаи) Новый год в России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2288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92.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6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Родная страна и страна/страны изучаемого языка.</w:t>
            </w:r>
          </w:p>
          <w:p>
            <w:pPr>
              <w:pStyle w:val="Normal"/>
              <w:spacing w:lineRule="auto" w:line="276" w:before="66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Ихгеографическое положение, столицы и крупные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города;достопримеча-тельности, культурные особенности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6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424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93.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Родная страна и страна/страны изучаемого языка. Их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географическое положение, столицы и крупные города;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2060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94.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Родная страна и страна/страны изучаемого языка.</w:t>
            </w:r>
          </w:p>
          <w:p>
            <w:pPr>
              <w:pStyle w:val="Normal"/>
              <w:spacing w:before="68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Ихгеографическое положение, столицы и крупные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города;достопримеча-тельности, культурные особенности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2040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95.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Родная страна и страна/страны изучаемого языка.</w:t>
            </w:r>
          </w:p>
          <w:p>
            <w:pPr>
              <w:pStyle w:val="Normal"/>
              <w:spacing w:before="68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Ихгеографическое положение, столицы и крупные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города;достопримеча-тельности, культурные особенности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</w:tbl>
    <w:p>
      <w:pPr>
        <w:sectPr>
          <w:type w:val="nextPage"/>
          <w:pgSz w:w="11906" w:h="16838"/>
          <w:pgMar w:left="660" w:right="556" w:header="0" w:top="284" w:footer="0" w:bottom="328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p>
      <w:pPr>
        <w:pStyle w:val="Normal"/>
        <w:spacing w:lineRule="exact" w:line="220" w:before="0" w:after="66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cs="Times New Roman" w:ascii="Times New Roman" w:hAnsi="Times New Roman"/>
          <w:sz w:val="24"/>
          <w:szCs w:val="24"/>
          <w:lang w:val="ru-RU"/>
        </w:rPr>
      </w:r>
    </w:p>
    <w:tbl>
      <w:tblPr>
        <w:tblW w:w="10654" w:type="dxa"/>
        <w:jc w:val="left"/>
        <w:tblInd w:w="-103" w:type="dxa"/>
        <w:tblCellMar>
          <w:top w:w="0" w:type="dxa"/>
          <w:left w:w="0" w:type="dxa"/>
          <w:bottom w:w="0" w:type="dxa"/>
          <w:right w:w="0" w:type="dxa"/>
        </w:tblCellMar>
        <w:tblLook w:val="04a0" w:noVBand="1" w:noHBand="0" w:lastColumn="0" w:firstColumn="1" w:lastRow="0" w:firstRow="1"/>
      </w:tblPr>
      <w:tblGrid>
        <w:gridCol w:w="545"/>
        <w:gridCol w:w="3463"/>
        <w:gridCol w:w="694"/>
        <w:gridCol w:w="1535"/>
        <w:gridCol w:w="1583"/>
        <w:gridCol w:w="1103"/>
        <w:gridCol w:w="1730"/>
      </w:tblGrid>
      <w:tr>
        <w:trPr>
          <w:trHeight w:val="2060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96.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70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Родная страна и страна/страны изучаемого языка.</w:t>
            </w:r>
          </w:p>
          <w:p>
            <w:pPr>
              <w:pStyle w:val="Normal"/>
              <w:spacing w:before="66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Ихгеографическое положение, столицы и крупные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города;достопримеча-тельности, культурные особенности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68" w:right="28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Проверочная работа;</w:t>
            </w:r>
          </w:p>
        </w:tc>
      </w:tr>
      <w:tr>
        <w:trPr>
          <w:trHeight w:val="3016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97.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2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Т-11, 9ч. Родная страна и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страна/страны изучаемого языка.</w:t>
            </w:r>
          </w:p>
          <w:p>
            <w:pPr>
              <w:pStyle w:val="Normal"/>
              <w:spacing w:lineRule="auto" w:line="280" w:before="66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Ихгеографическое положение, столицы и крупные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города;достопримеча-тельности, культурные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особенности(национальные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праздники, традиции, обычаи) Австрия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2060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98.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0" w:before="92" w:after="0"/>
              <w:ind w:left="70" w:right="144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Выдающиеся люди родной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страны и страны/стран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изучаемогоязыка (ученые,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писатели, поэты, музыканты,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спортсмены и др.)Песни и стихи о зиме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2116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99.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0" w:before="92" w:after="0"/>
              <w:ind w:left="70" w:right="432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Выдающиеся люди родной страны и страны/стран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изучаемогоязыка (ученые, писатели, поэты, музыканты, спортсмены и др.)Сказки о животных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Самооценка с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использованием«Оценочного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листа»;</w:t>
            </w:r>
          </w:p>
        </w:tc>
      </w:tr>
      <w:tr>
        <w:trPr>
          <w:trHeight w:val="1742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100.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0" w:before="94" w:after="0"/>
              <w:ind w:left="548" w:right="432" w:hanging="5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100. Выдающиеся люди родной страны и страны/стран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изучаемогоязыка (ученые, писатели, поэты, музыканты, спортсмены и др.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1740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101.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80" w:before="92" w:after="0"/>
              <w:ind w:left="548" w:right="432" w:hanging="54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101. Выдающиеся люди родной страны и страны/стран </w:t>
            </w: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br/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изучаемогоязыка (ученые, писатели, поэты, музыканты, спортсмены и др.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2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Устный опрос;</w:t>
            </w:r>
          </w:p>
        </w:tc>
      </w:tr>
      <w:tr>
        <w:trPr>
          <w:trHeight w:val="786" w:hRule="exact"/>
        </w:trPr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102.</w:t>
            </w:r>
          </w:p>
        </w:tc>
        <w:tc>
          <w:tcPr>
            <w:tcW w:w="3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right="14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 xml:space="preserve">Итоговая контрольная работа за курс «немецкий язык. </w:t>
            </w: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5класс».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68" w:right="28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Контрольная работа;</w:t>
            </w:r>
          </w:p>
        </w:tc>
      </w:tr>
      <w:tr>
        <w:trPr>
          <w:trHeight w:val="766" w:hRule="exact"/>
        </w:trPr>
        <w:tc>
          <w:tcPr>
            <w:tcW w:w="4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61" w:before="94" w:after="0"/>
              <w:ind w:left="68" w:right="288" w:hang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102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70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6</w:t>
            </w:r>
          </w:p>
        </w:tc>
        <w:tc>
          <w:tcPr>
            <w:tcW w:w="4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28" w:before="94" w:after="0"/>
              <w:ind w:left="68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w w:val="98"/>
                <w:sz w:val="24"/>
                <w:szCs w:val="24"/>
              </w:rPr>
              <w:t>2</w:t>
            </w:r>
          </w:p>
        </w:tc>
      </w:tr>
    </w:tbl>
    <w:p>
      <w:pPr>
        <w:sectPr>
          <w:type w:val="nextPage"/>
          <w:pgSz w:w="11906" w:h="16838"/>
          <w:pgMar w:left="660" w:right="556" w:header="0" w:top="284" w:footer="0" w:bottom="976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exact" w:line="14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/>
      </w:r>
    </w:p>
    <w:p>
      <w:pPr>
        <w:pStyle w:val="Normal"/>
        <w:spacing w:lineRule="exact" w:line="220" w:before="0" w:after="78"/>
        <w:rPr>
          <w:rFonts w:ascii="Times New Roman" w:hAnsi="Times New Roman" w:cs="Times New Roman"/>
          <w:sz w:val="24"/>
          <w:szCs w:val="24"/>
          <w:lang w:val="ru-RU"/>
        </w:rPr>
      </w:pPr>
      <w:r>
        <w:rPr/>
      </w:r>
    </w:p>
    <w:p>
      <w:pPr>
        <w:pStyle w:val="Normal"/>
        <w:spacing w:lineRule="auto" w:line="228" w:before="0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>
      <w:pPr>
        <w:pStyle w:val="Normal"/>
        <w:spacing w:lineRule="auto" w:line="228" w:before="346"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</w:rPr>
        <w:t>ОБЯЗАТЕЛЬНЫЕ УЧЕБНЫЕ МАТЕРИАЛЫ ДЛЯ УЧЕНИКА</w:t>
      </w:r>
    </w:p>
    <w:p>
      <w:pPr>
        <w:pStyle w:val="Normal"/>
        <w:spacing w:lineRule="auto" w:line="271" w:before="166" w:after="0"/>
        <w:ind w:right="1584" w:hanging="0"/>
        <w:rPr>
          <w:lang w:val="ru-RU"/>
        </w:rPr>
      </w:pPr>
      <w:r>
        <w:rPr>
          <w:rFonts w:eastAsia="Times New Roman" w:ascii="Times New Roman" w:hAnsi="Times New Roman"/>
          <w:color w:val="000000"/>
          <w:sz w:val="24"/>
          <w:lang w:val="ru-RU"/>
        </w:rPr>
        <w:t xml:space="preserve">Бим И.Л., Рыжова Л.И. Немецкий язык. 5 класс. Акционерное общество «Издательство«Просвещение»; </w:t>
      </w:r>
      <w:r>
        <w:rPr>
          <w:lang w:val="ru-RU"/>
        </w:rPr>
        <w:t>2019</w:t>
      </w:r>
    </w:p>
    <w:p>
      <w:pPr>
        <w:pStyle w:val="Normal"/>
        <w:spacing w:lineRule="auto" w:line="228" w:before="262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МЕТОДИЧЕСКИЕ МАТЕРИАЛЫ ДЛЯ УЧИТЕЛЯ</w:t>
      </w:r>
    </w:p>
    <w:p>
      <w:pPr>
        <w:pStyle w:val="Normal"/>
        <w:spacing w:lineRule="auto" w:line="228" w:before="262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838"/>
          <w:pgMar w:left="666" w:right="650" w:header="0" w:top="298" w:footer="0" w:bottom="1440" w:gutter="0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85" w:before="168" w:after="0"/>
        <w:ind w:right="5472" w:hanging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eastAsia="Times New Roman" w:ascii="Times New Roman" w:hAnsi="Times New Roman"/>
          <w:color w:val="000000"/>
          <w:sz w:val="24"/>
        </w:rPr>
        <w:t xml:space="preserve">http://www.goethe.de/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 xml:space="preserve">http://deutsch-uni.com.ru/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 xml:space="preserve">http://www.de-online.ru/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 xml:space="preserve">http://www.blinde-kuh.de/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 xml:space="preserve">http://www.deutschlandpanorama.de/staedte/index.p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 xml:space="preserve">hp http://www.deportal.com/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 xml:space="preserve">http://festival.1september.ru/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 xml:space="preserve">http://pedsovet.su/ </w:t>
      </w:r>
      <w:r>
        <w:rPr/>
        <w:br/>
      </w:r>
      <w:r>
        <w:rPr>
          <w:rFonts w:eastAsia="Times New Roman" w:ascii="Times New Roman" w:hAnsi="Times New Roman"/>
          <w:color w:val="000000"/>
          <w:sz w:val="24"/>
        </w:rPr>
        <w:t>http://www.zavuch.info/</w:t>
      </w:r>
    </w:p>
    <w:p>
      <w:pPr>
        <w:pStyle w:val="Normal"/>
        <w:spacing w:lineRule="exact" w:line="220" w:before="0" w:after="78"/>
        <w:rPr>
          <w:rFonts w:ascii="Times New Roman" w:hAnsi="Times New Roman" w:cs="Times New Roman"/>
          <w:sz w:val="24"/>
          <w:szCs w:val="24"/>
          <w:lang w:val="ru-RU"/>
        </w:rPr>
      </w:pPr>
      <w:r>
        <w:rPr/>
      </w:r>
    </w:p>
    <w:p>
      <w:pPr>
        <w:pStyle w:val="Normal"/>
        <w:spacing w:lineRule="auto" w:line="228" w:before="0" w:after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>МАТЕРИАЛЬНО-ТЕХНИЧЕСКОЕ ОБЕСПЕЧЕНИЕ ОБРАЗОВАТЕЛЬНОГО ПРОЦЕССА</w:t>
      </w:r>
    </w:p>
    <w:p>
      <w:pPr>
        <w:pStyle w:val="Normal"/>
        <w:spacing w:lineRule="auto" w:line="302" w:before="346" w:after="0"/>
        <w:ind w:right="7200" w:hanging="0"/>
        <w:jc w:val="center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УЧЕБНОЕ ОБОРУДОВАНИЕ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Мультимедийное оборудование</w:t>
      </w:r>
    </w:p>
    <w:p>
      <w:pPr>
        <w:pStyle w:val="Normal"/>
        <w:spacing w:lineRule="auto" w:line="300" w:before="262" w:after="0"/>
        <w:ind w:right="720" w:hanging="0"/>
        <w:rPr>
          <w:lang w:val="ru-RU"/>
        </w:rPr>
      </w:pPr>
      <w:r>
        <w:rPr>
          <w:rFonts w:eastAsia="Times New Roman" w:ascii="Times New Roman" w:hAnsi="Times New Roman"/>
          <w:b/>
          <w:color w:val="000000"/>
          <w:sz w:val="24"/>
          <w:lang w:val="ru-RU"/>
        </w:rPr>
        <w:t xml:space="preserve">ОБОРУДОВАНИЕ ДЛЯ ПРОВЕДЕНИЯ ЛАБОРАТОРНЫХ, ПРАКТИЧЕСКИХ РАБОТ, ДЕМОНСТРАЦИЙ </w:t>
      </w:r>
      <w:r>
        <w:rPr>
          <w:lang w:val="ru-RU"/>
        </w:rPr>
        <w:br/>
      </w:r>
      <w:r>
        <w:rPr>
          <w:rFonts w:eastAsia="Times New Roman" w:ascii="Times New Roman" w:hAnsi="Times New Roman"/>
          <w:color w:val="000000"/>
          <w:sz w:val="24"/>
          <w:lang w:val="ru-RU"/>
        </w:rPr>
        <w:t>Мультимедийный проектор</w:t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default"/>
  </w:font>
  <w:font w:name="Calibri">
    <w:charset w:val="01"/>
    <w:family w:val="roman"/>
    <w:pitch w:val="default"/>
  </w:font>
  <w:font w:name="Courier">
    <w:altName w:val="Courier New"/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2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3">
    <w:name w:val="Heading 3"/>
    <w:basedOn w:val="Normal"/>
    <w:next w:val="Normal"/>
    <w:link w:val="32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paragraph" w:styleId="4">
    <w:name w:val="Heading 4"/>
    <w:basedOn w:val="Normal"/>
    <w:next w:val="Normal"/>
    <w:link w:val="40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5">
    <w:name w:val="Heading 5"/>
    <w:basedOn w:val="Normal"/>
    <w:next w:val="Normal"/>
    <w:link w:val="50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paragraph" w:styleId="6">
    <w:name w:val="Heading 6"/>
    <w:basedOn w:val="Normal"/>
    <w:next w:val="Normal"/>
    <w:link w:val="60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paragraph" w:styleId="7">
    <w:name w:val="Heading 7"/>
    <w:basedOn w:val="Normal"/>
    <w:next w:val="Normal"/>
    <w:link w:val="70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paragraph" w:styleId="8">
    <w:name w:val="Heading 8"/>
    <w:basedOn w:val="Normal"/>
    <w:next w:val="Normal"/>
    <w:link w:val="80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9">
    <w:name w:val="Heading 9"/>
    <w:basedOn w:val="Normal"/>
    <w:next w:val="Normal"/>
    <w:link w:val="90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Верхний колонтитул Знак"/>
    <w:basedOn w:val="DefaultParagraphFont"/>
    <w:link w:val="a5"/>
    <w:uiPriority w:val="99"/>
    <w:qFormat/>
    <w:rsid w:val="00e618bf"/>
    <w:rPr/>
  </w:style>
  <w:style w:type="character" w:styleId="Style6" w:customStyle="1">
    <w:name w:val="Нижний колонтитул Знак"/>
    <w:basedOn w:val="DefaultParagraphFont"/>
    <w:link w:val="a7"/>
    <w:uiPriority w:val="99"/>
    <w:qFormat/>
    <w:rsid w:val="00e618bf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val="4F81BD" w:themeColor="accent1"/>
    </w:rPr>
  </w:style>
  <w:style w:type="character" w:styleId="Style7" w:customStyle="1">
    <w:name w:val="Название Знак"/>
    <w:basedOn w:val="DefaultParagraphFont"/>
    <w:link w:val="ab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character" w:styleId="Style8" w:customStyle="1">
    <w:name w:val="Подзаголовок Знак"/>
    <w:basedOn w:val="DefaultParagraphFont"/>
    <w:link w:val="ad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yle9" w:customStyle="1">
    <w:name w:val="Основной текст Знак"/>
    <w:basedOn w:val="DefaultParagraphFont"/>
    <w:link w:val="af0"/>
    <w:uiPriority w:val="99"/>
    <w:qFormat/>
    <w:rsid w:val="00aa1d8d"/>
    <w:rPr/>
  </w:style>
  <w:style w:type="character" w:styleId="22" w:customStyle="1">
    <w:name w:val="Основной текст 2 Знак"/>
    <w:basedOn w:val="DefaultParagraphFont"/>
    <w:link w:val="23"/>
    <w:uiPriority w:val="99"/>
    <w:qFormat/>
    <w:rsid w:val="00aa1d8d"/>
    <w:rPr/>
  </w:style>
  <w:style w:type="character" w:styleId="32" w:customStyle="1">
    <w:name w:val="Основной текст 3 Знак"/>
    <w:basedOn w:val="DefaultParagraphFont"/>
    <w:link w:val="33"/>
    <w:uiPriority w:val="99"/>
    <w:qFormat/>
    <w:rsid w:val="00aa1d8d"/>
    <w:rPr>
      <w:sz w:val="16"/>
      <w:szCs w:val="16"/>
    </w:rPr>
  </w:style>
  <w:style w:type="character" w:styleId="Style10" w:customStyle="1">
    <w:name w:val="Текст макроса Знак"/>
    <w:basedOn w:val="DefaultParagraphFont"/>
    <w:link w:val="af4"/>
    <w:uiPriority w:val="99"/>
    <w:qFormat/>
    <w:rsid w:val="0029639d"/>
    <w:rPr>
      <w:rFonts w:ascii="Courier" w:hAnsi="Courier"/>
      <w:sz w:val="20"/>
      <w:szCs w:val="20"/>
    </w:rPr>
  </w:style>
  <w:style w:type="character" w:styleId="23" w:customStyle="1">
    <w:name w:val="Цитата 2 Знак"/>
    <w:basedOn w:val="DefaultParagraphFont"/>
    <w:link w:val="27"/>
    <w:uiPriority w:val="29"/>
    <w:qFormat/>
    <w:rsid w:val="00fc693f"/>
    <w:rPr>
      <w:i/>
      <w:iCs/>
      <w:color w:val="000000" w:themeColor="text1"/>
    </w:rPr>
  </w:style>
  <w:style w:type="character" w:styleId="41" w:customStyle="1">
    <w:name w:val="Заголовок 4 Знак"/>
    <w:basedOn w:val="DefaultParagraphFont"/>
    <w:link w:val="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val="4F81BD" w:themeColor="accent1"/>
    </w:rPr>
  </w:style>
  <w:style w:type="character" w:styleId="51" w:customStyle="1">
    <w:name w:val="Заголовок 5 Знак"/>
    <w:basedOn w:val="DefaultParagraphFont"/>
    <w:link w:val="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243F60" w:themeColor="accent1" w:themeShade="7f"/>
    </w:rPr>
  </w:style>
  <w:style w:type="character" w:styleId="61" w:customStyle="1">
    <w:name w:val="Заголовок 6 Знак"/>
    <w:basedOn w:val="DefaultParagraphFont"/>
    <w:link w:val="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243F60" w:themeColor="accent1" w:themeShade="7f"/>
    </w:rPr>
  </w:style>
  <w:style w:type="character" w:styleId="71" w:customStyle="1">
    <w:name w:val="Заголовок 7 Знак"/>
    <w:basedOn w:val="DefaultParagraphFont"/>
    <w:link w:val="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81" w:customStyle="1">
    <w:name w:val="Заголовок 8 Знак"/>
    <w:basedOn w:val="DefaultParagraphFont"/>
    <w:link w:val="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91" w:customStyle="1">
    <w:name w:val="Заголовок 9 Знак"/>
    <w:basedOn w:val="DefaultParagraphFont"/>
    <w:link w:val="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Style11">
    <w:name w:val="Выделение"/>
    <w:basedOn w:val="DefaultParagraphFont"/>
    <w:uiPriority w:val="20"/>
    <w:qFormat/>
    <w:rsid w:val="00fc693f"/>
    <w:rPr>
      <w:i/>
      <w:iCs/>
    </w:rPr>
  </w:style>
  <w:style w:type="character" w:styleId="Style12" w:customStyle="1">
    <w:name w:val="Выделенная цитата Знак"/>
    <w:basedOn w:val="DefaultParagraphFont"/>
    <w:link w:val="af9"/>
    <w:uiPriority w:val="30"/>
    <w:qFormat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Style13" w:customStyle="1">
    <w:name w:val="Без интервала Знак"/>
    <w:link w:val="a9"/>
    <w:uiPriority w:val="1"/>
    <w:qFormat/>
    <w:rsid w:val="002e4d88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link w:val="af1"/>
    <w:uiPriority w:val="99"/>
    <w:unhideWhenUsed/>
    <w:rsid w:val="00aa1d8d"/>
    <w:pPr>
      <w:spacing w:before="0" w:after="120"/>
    </w:pPr>
    <w:rPr/>
  </w:style>
  <w:style w:type="paragraph" w:styleId="Style16">
    <w:name w:val="List"/>
    <w:basedOn w:val="Normal"/>
    <w:uiPriority w:val="99"/>
    <w:unhideWhenUsed/>
    <w:rsid w:val="00aa1d8d"/>
    <w:pPr>
      <w:spacing w:before="0" w:after="200"/>
      <w:ind w:left="360" w:hanging="360"/>
      <w:contextualSpacing/>
    </w:pPr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link w:val="a6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Style21">
    <w:name w:val="Footer"/>
    <w:basedOn w:val="Normal"/>
    <w:link w:val="a8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link w:val="aa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Style22">
    <w:name w:val="Title"/>
    <w:basedOn w:val="Normal"/>
    <w:next w:val="Normal"/>
    <w:link w:val="ac"/>
    <w:uiPriority w:val="10"/>
    <w:qFormat/>
    <w:rsid w:val="00fc693f"/>
    <w:pPr>
      <w:pBdr>
        <w:bottom w:val="single" w:sz="8" w:space="4" w:color="4F81BD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23">
    <w:name w:val="Subtitle"/>
    <w:basedOn w:val="Normal"/>
    <w:next w:val="Normal"/>
    <w:link w:val="ae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 w:hanging="0"/>
      <w:contextualSpacing/>
    </w:pPr>
    <w:rPr/>
  </w:style>
  <w:style w:type="paragraph" w:styleId="BodyText2">
    <w:name w:val="Body Text 2"/>
    <w:basedOn w:val="Normal"/>
    <w:link w:val="24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34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24">
    <w:name w:val="List Bullet 3"/>
    <w:basedOn w:val="Normal"/>
    <w:uiPriority w:val="99"/>
    <w:unhideWhenUsed/>
    <w:rsid w:val="00326f90"/>
    <w:pPr>
      <w:spacing w:before="0" w:after="200"/>
      <w:ind w:left="720" w:hanging="360"/>
      <w:contextualSpacing/>
    </w:pPr>
    <w:rPr/>
  </w:style>
  <w:style w:type="paragraph" w:styleId="33">
    <w:name w:val="List Bullet 4"/>
    <w:basedOn w:val="Normal"/>
    <w:uiPriority w:val="99"/>
    <w:unhideWhenUsed/>
    <w:rsid w:val="00326f90"/>
    <w:pPr>
      <w:spacing w:before="0" w:after="200"/>
      <w:ind w:left="1080" w:hanging="360"/>
      <w:contextualSpacing/>
    </w:pPr>
    <w:rPr/>
  </w:style>
  <w:style w:type="paragraph" w:styleId="ListBullet">
    <w:name w:val="List Bullet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qFormat/>
    <w:rsid w:val="00326f90"/>
    <w:p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qFormat/>
    <w:rsid w:val="0029639d"/>
    <w:p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qFormat/>
    <w:rsid w:val="0029639d"/>
    <w:pPr>
      <w:spacing w:before="0" w:after="120"/>
      <w:ind w:left="360" w:hanging="0"/>
      <w:contextualSpacing/>
    </w:pPr>
    <w:rPr/>
  </w:style>
  <w:style w:type="paragraph" w:styleId="ListContinue2">
    <w:name w:val="List Continue 2"/>
    <w:basedOn w:val="Normal"/>
    <w:uiPriority w:val="99"/>
    <w:unhideWhenUsed/>
    <w:qFormat/>
    <w:rsid w:val="0029639d"/>
    <w:pPr>
      <w:spacing w:before="0" w:after="120"/>
      <w:ind w:left="720" w:hanging="0"/>
      <w:contextualSpacing/>
    </w:pPr>
    <w:rPr/>
  </w:style>
  <w:style w:type="paragraph" w:styleId="ListContinue3">
    <w:name w:val="List Continue 3"/>
    <w:basedOn w:val="Normal"/>
    <w:uiPriority w:val="99"/>
    <w:unhideWhenUsed/>
    <w:qFormat/>
    <w:rsid w:val="0029639d"/>
    <w:pPr>
      <w:spacing w:before="0" w:after="120"/>
      <w:ind w:left="1080" w:hanging="0"/>
      <w:contextualSpacing/>
    </w:pPr>
    <w:rPr/>
  </w:style>
  <w:style w:type="paragraph" w:styleId="Macro">
    <w:name w:val="macro"/>
    <w:link w:val="af5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28"/>
    <w:uiPriority w:val="29"/>
    <w:qFormat/>
    <w:rsid w:val="00fc693f"/>
    <w:pPr/>
    <w:rPr>
      <w:i/>
      <w:iCs/>
      <w:color w:val="000000" w:themeColor="text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nseQuote">
    <w:name w:val="Intense Quote"/>
    <w:basedOn w:val="Normal"/>
    <w:next w:val="Normal"/>
    <w:link w:val="afa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TOCHeading">
    <w:name w:val="TOC Heading"/>
    <w:basedOn w:val="1"/>
    <w:next w:val="Normal"/>
    <w:uiPriority w:val="39"/>
    <w:semiHidden/>
    <w:unhideWhenUsed/>
    <w:qFormat/>
    <w:rsid w:val="00fc693f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1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ff2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aff4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  <w:tblPr/>
    </w:tblStylePr>
    <w:tblStylePr w:type="nwCell">
      <w:rPr>
        <w:color w:val="000000" w:themeColor="text1"/>
      </w:rPr>
      <w:tblPr/>
    </w:tblStylePr>
  </w:style>
  <w:style w:type="table" w:styleId="aff7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E898AF-7E1B-443B-BC83-02DE10789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Application>LibreOffice/6.4.6.2$Linux_X86_64 LibreOffice_project/40$Build-2</Application>
  <Pages>32</Pages>
  <Words>7665</Words>
  <Characters>57406</Characters>
  <CharactersWithSpaces>65066</CharactersWithSpaces>
  <Paragraphs>869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2022-07-18T14:15:00Z</dcterms:created>
  <dc:creator>python-docx</dc:creator>
  <dc:description>generated by python-docx</dc:description>
  <dc:language>ru-RU</dc:language>
  <cp:lastModifiedBy/>
  <dcterms:modified xsi:type="dcterms:W3CDTF">2023-01-17T14:28:32Z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